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9812" w14:textId="77777777" w:rsidR="00CC2A87" w:rsidRPr="0051612D" w:rsidRDefault="00CC2A87" w:rsidP="004D0A70">
      <w:pPr>
        <w:rPr>
          <w:rFonts w:asciiTheme="minorHAnsi" w:hAnsiTheme="minorHAnsi"/>
          <w:sz w:val="6"/>
          <w:szCs w:val="6"/>
        </w:rPr>
      </w:pPr>
    </w:p>
    <w:tbl>
      <w:tblPr>
        <w:tblW w:w="15593"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602"/>
        <w:gridCol w:w="4690"/>
        <w:gridCol w:w="1441"/>
      </w:tblGrid>
      <w:tr w:rsidR="00145B69" w:rsidRPr="00927883" w14:paraId="0D219964" w14:textId="77777777" w:rsidTr="0051612D">
        <w:trPr>
          <w:cantSplit/>
          <w:trHeight w:val="454"/>
        </w:trPr>
        <w:tc>
          <w:tcPr>
            <w:tcW w:w="851" w:type="dxa"/>
            <w:shd w:val="clear" w:color="auto" w:fill="D99594" w:themeFill="accent2" w:themeFillTint="99"/>
            <w:vAlign w:val="center"/>
            <w:hideMark/>
          </w:tcPr>
          <w:p w14:paraId="3D43AEE0" w14:textId="77777777" w:rsidR="00145B69" w:rsidRPr="00927883" w:rsidRDefault="00145B69" w:rsidP="00547387">
            <w:pPr>
              <w:jc w:val="center"/>
              <w:rPr>
                <w:rFonts w:ascii="Arial Narrow" w:hAnsi="Arial Narrow" w:cs="Arial"/>
                <w:b/>
                <w:bCs/>
              </w:rPr>
            </w:pPr>
            <w:r w:rsidRPr="00927883">
              <w:rPr>
                <w:rFonts w:ascii="Arial Narrow" w:hAnsi="Arial Narrow" w:cs="Arial"/>
                <w:b/>
                <w:bCs/>
              </w:rPr>
              <w:t>Domain</w:t>
            </w:r>
          </w:p>
        </w:tc>
        <w:tc>
          <w:tcPr>
            <w:tcW w:w="1009" w:type="dxa"/>
            <w:shd w:val="clear" w:color="auto" w:fill="D99594" w:themeFill="accent2" w:themeFillTint="99"/>
            <w:noWrap/>
            <w:vAlign w:val="center"/>
            <w:hideMark/>
          </w:tcPr>
          <w:p w14:paraId="68989406" w14:textId="77777777" w:rsidR="00145B69" w:rsidRPr="00927883" w:rsidRDefault="00145B69" w:rsidP="00547387">
            <w:pPr>
              <w:jc w:val="center"/>
              <w:rPr>
                <w:rFonts w:ascii="Arial Narrow" w:hAnsi="Arial Narrow" w:cs="Arial"/>
                <w:b/>
                <w:bCs/>
              </w:rPr>
            </w:pPr>
            <w:r w:rsidRPr="00927883">
              <w:rPr>
                <w:rFonts w:ascii="Arial Narrow" w:hAnsi="Arial Narrow" w:cs="Arial"/>
                <w:b/>
                <w:bCs/>
              </w:rPr>
              <w:t>Reference</w:t>
            </w:r>
          </w:p>
        </w:tc>
        <w:tc>
          <w:tcPr>
            <w:tcW w:w="7602" w:type="dxa"/>
            <w:shd w:val="clear" w:color="auto" w:fill="D99594" w:themeFill="accent2" w:themeFillTint="99"/>
            <w:vAlign w:val="center"/>
            <w:hideMark/>
          </w:tcPr>
          <w:p w14:paraId="4073A36A" w14:textId="77777777" w:rsidR="00145B69" w:rsidRPr="00927883" w:rsidRDefault="00145B69" w:rsidP="00547387">
            <w:pPr>
              <w:jc w:val="center"/>
              <w:rPr>
                <w:rFonts w:ascii="Arial Narrow" w:hAnsi="Arial Narrow" w:cs="Arial"/>
                <w:b/>
                <w:bCs/>
              </w:rPr>
            </w:pPr>
            <w:r w:rsidRPr="00927883">
              <w:rPr>
                <w:rFonts w:ascii="Arial Narrow" w:hAnsi="Arial Narrow" w:cs="Arial"/>
                <w:b/>
                <w:bCs/>
              </w:rPr>
              <w:t>Description</w:t>
            </w:r>
          </w:p>
        </w:tc>
        <w:tc>
          <w:tcPr>
            <w:tcW w:w="4690" w:type="dxa"/>
            <w:shd w:val="clear" w:color="auto" w:fill="D99594" w:themeFill="accent2" w:themeFillTint="99"/>
            <w:noWrap/>
            <w:vAlign w:val="center"/>
            <w:hideMark/>
          </w:tcPr>
          <w:p w14:paraId="2F50EF4D" w14:textId="77777777" w:rsidR="00145B69" w:rsidRPr="00927883" w:rsidRDefault="00145B69" w:rsidP="00547387">
            <w:pPr>
              <w:jc w:val="center"/>
              <w:rPr>
                <w:rFonts w:ascii="Arial Narrow" w:hAnsi="Arial Narrow" w:cs="Arial"/>
                <w:b/>
                <w:bCs/>
              </w:rPr>
            </w:pPr>
            <w:r w:rsidRPr="00927883">
              <w:rPr>
                <w:rFonts w:ascii="Arial Narrow" w:hAnsi="Arial Narrow" w:cs="Arial"/>
                <w:b/>
                <w:bCs/>
              </w:rPr>
              <w:t>Evidence</w:t>
            </w:r>
          </w:p>
          <w:p w14:paraId="4EF935FD" w14:textId="77777777" w:rsidR="00145B69" w:rsidRPr="00927883" w:rsidRDefault="00145B69" w:rsidP="00547387">
            <w:pPr>
              <w:jc w:val="center"/>
              <w:rPr>
                <w:rFonts w:ascii="Arial Narrow" w:hAnsi="Arial Narrow" w:cs="Arial"/>
                <w:bCs/>
              </w:rPr>
            </w:pPr>
            <w:r w:rsidRPr="00927883">
              <w:rPr>
                <w:rFonts w:ascii="Arial Narrow" w:hAnsi="Arial Narrow" w:cs="Arial"/>
                <w:bCs/>
              </w:rPr>
              <w:t>(please indicate on which page of you  portfolio this evidence can be found)</w:t>
            </w:r>
          </w:p>
        </w:tc>
        <w:tc>
          <w:tcPr>
            <w:tcW w:w="1441" w:type="dxa"/>
            <w:shd w:val="clear" w:color="auto" w:fill="D99594" w:themeFill="accent2" w:themeFillTint="99"/>
            <w:vAlign w:val="center"/>
          </w:tcPr>
          <w:p w14:paraId="4998FCA8" w14:textId="09287BDB" w:rsidR="00145B69" w:rsidRPr="00927883" w:rsidRDefault="00145B69" w:rsidP="00547387">
            <w:pPr>
              <w:jc w:val="center"/>
              <w:rPr>
                <w:rFonts w:ascii="Arial Narrow" w:hAnsi="Arial Narrow" w:cs="Arial"/>
                <w:b/>
                <w:bCs/>
              </w:rPr>
            </w:pPr>
            <w:r w:rsidRPr="00927883">
              <w:rPr>
                <w:rFonts w:ascii="Arial Narrow" w:hAnsi="Arial Narrow" w:cs="Arial"/>
                <w:b/>
                <w:bCs/>
              </w:rPr>
              <w:t>Proposer</w:t>
            </w:r>
            <w:r w:rsidR="00182A9B">
              <w:rPr>
                <w:rFonts w:ascii="Arial Narrow" w:hAnsi="Arial Narrow" w:cs="Arial"/>
                <w:b/>
                <w:bCs/>
              </w:rPr>
              <w:t xml:space="preserve">s’ </w:t>
            </w:r>
            <w:r w:rsidRPr="00927883">
              <w:rPr>
                <w:rFonts w:ascii="Arial Narrow" w:hAnsi="Arial Narrow" w:cs="Arial"/>
                <w:b/>
                <w:bCs/>
              </w:rPr>
              <w:t>signature</w:t>
            </w:r>
            <w:r w:rsidR="00182A9B">
              <w:rPr>
                <w:rFonts w:ascii="Arial Narrow" w:hAnsi="Arial Narrow" w:cs="Arial"/>
                <w:b/>
                <w:bCs/>
              </w:rPr>
              <w:t>s</w:t>
            </w:r>
          </w:p>
        </w:tc>
      </w:tr>
      <w:tr w:rsidR="00171691" w:rsidRPr="003A405B" w14:paraId="4F64A2CA" w14:textId="77777777" w:rsidTr="0051612D">
        <w:trPr>
          <w:cantSplit/>
          <w:trHeight w:val="567"/>
        </w:trPr>
        <w:tc>
          <w:tcPr>
            <w:tcW w:w="851" w:type="dxa"/>
            <w:vMerge w:val="restart"/>
            <w:textDirection w:val="btLr"/>
            <w:vAlign w:val="center"/>
            <w:hideMark/>
          </w:tcPr>
          <w:p w14:paraId="5D065B6E" w14:textId="77777777" w:rsidR="00171691" w:rsidRPr="003A405B" w:rsidRDefault="00171691" w:rsidP="003831A8">
            <w:pPr>
              <w:ind w:left="113" w:right="113"/>
              <w:jc w:val="center"/>
              <w:rPr>
                <w:rFonts w:ascii="Arial Narrow" w:hAnsi="Arial Narrow" w:cs="Arial"/>
                <w:b/>
                <w:bCs/>
              </w:rPr>
            </w:pPr>
            <w:r w:rsidRPr="003A405B">
              <w:rPr>
                <w:rFonts w:ascii="Arial Narrow" w:hAnsi="Arial Narrow" w:cs="Arial"/>
                <w:b/>
                <w:bCs/>
              </w:rPr>
              <w:t>A. Safe Working Practice</w:t>
            </w:r>
          </w:p>
        </w:tc>
        <w:tc>
          <w:tcPr>
            <w:tcW w:w="1009" w:type="dxa"/>
            <w:noWrap/>
            <w:hideMark/>
          </w:tcPr>
          <w:p w14:paraId="57EE7D73" w14:textId="77777777" w:rsidR="00171691" w:rsidRPr="003A405B" w:rsidRDefault="00171691" w:rsidP="0051612D">
            <w:pPr>
              <w:jc w:val="center"/>
              <w:rPr>
                <w:rFonts w:ascii="Arial Narrow" w:hAnsi="Arial Narrow" w:cs="Arial"/>
              </w:rPr>
            </w:pPr>
            <w:r w:rsidRPr="003A405B">
              <w:rPr>
                <w:rFonts w:ascii="Arial Narrow" w:hAnsi="Arial Narrow" w:cs="Arial"/>
              </w:rPr>
              <w:t>A1</w:t>
            </w:r>
          </w:p>
        </w:tc>
        <w:tc>
          <w:tcPr>
            <w:tcW w:w="7602" w:type="dxa"/>
          </w:tcPr>
          <w:p w14:paraId="734F9398" w14:textId="77777777" w:rsidR="00213CDA" w:rsidRPr="00213CDA" w:rsidRDefault="00213CDA" w:rsidP="0051612D">
            <w:pPr>
              <w:rPr>
                <w:rFonts w:ascii="Arial Narrow" w:hAnsi="Arial Narrow" w:cs="Arial"/>
              </w:rPr>
            </w:pPr>
            <w:r w:rsidRPr="00213CDA">
              <w:rPr>
                <w:rFonts w:ascii="Arial Narrow" w:hAnsi="Arial Narrow" w:cs="Arial"/>
              </w:rPr>
              <w:t>Provide evidence that you are competent with a range of generic skills including mandatory training e.g. infection control and basic life support.</w:t>
            </w:r>
          </w:p>
          <w:p w14:paraId="4EDE20DC" w14:textId="77777777" w:rsidR="00171691" w:rsidRPr="00213CDA" w:rsidRDefault="00171691" w:rsidP="0051612D">
            <w:pPr>
              <w:rPr>
                <w:rFonts w:ascii="Arial Narrow" w:hAnsi="Arial Narrow" w:cs="Arial"/>
              </w:rPr>
            </w:pPr>
          </w:p>
        </w:tc>
        <w:tc>
          <w:tcPr>
            <w:tcW w:w="4690" w:type="dxa"/>
            <w:noWrap/>
            <w:vAlign w:val="bottom"/>
            <w:hideMark/>
          </w:tcPr>
          <w:p w14:paraId="3A9F6E77"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115D9D35" w14:textId="77777777" w:rsidR="00171691" w:rsidRPr="003A405B" w:rsidRDefault="00171691" w:rsidP="00547387">
            <w:pPr>
              <w:rPr>
                <w:rFonts w:ascii="Arial Narrow" w:hAnsi="Arial Narrow" w:cs="Arial"/>
              </w:rPr>
            </w:pPr>
          </w:p>
        </w:tc>
      </w:tr>
      <w:tr w:rsidR="00171691" w:rsidRPr="003A405B" w14:paraId="705E83F8" w14:textId="77777777" w:rsidTr="0051612D">
        <w:trPr>
          <w:cantSplit/>
          <w:trHeight w:val="567"/>
        </w:trPr>
        <w:tc>
          <w:tcPr>
            <w:tcW w:w="851" w:type="dxa"/>
            <w:vMerge/>
            <w:vAlign w:val="center"/>
            <w:hideMark/>
          </w:tcPr>
          <w:p w14:paraId="62C6037C" w14:textId="77777777" w:rsidR="00171691" w:rsidRPr="003A405B" w:rsidRDefault="00171691" w:rsidP="00547387">
            <w:pPr>
              <w:rPr>
                <w:rFonts w:ascii="Arial Narrow" w:hAnsi="Arial Narrow" w:cs="Arial"/>
                <w:b/>
                <w:bCs/>
              </w:rPr>
            </w:pPr>
          </w:p>
        </w:tc>
        <w:tc>
          <w:tcPr>
            <w:tcW w:w="1009" w:type="dxa"/>
            <w:noWrap/>
            <w:hideMark/>
          </w:tcPr>
          <w:p w14:paraId="61809FA9" w14:textId="77777777" w:rsidR="00171691" w:rsidRPr="003A405B" w:rsidRDefault="00171691" w:rsidP="0051612D">
            <w:pPr>
              <w:jc w:val="center"/>
              <w:rPr>
                <w:rFonts w:ascii="Arial Narrow" w:hAnsi="Arial Narrow" w:cs="Arial"/>
              </w:rPr>
            </w:pPr>
            <w:r w:rsidRPr="003A405B">
              <w:rPr>
                <w:rFonts w:ascii="Arial Narrow" w:hAnsi="Arial Narrow" w:cs="Arial"/>
              </w:rPr>
              <w:t>A2</w:t>
            </w:r>
          </w:p>
        </w:tc>
        <w:tc>
          <w:tcPr>
            <w:tcW w:w="7602" w:type="dxa"/>
          </w:tcPr>
          <w:p w14:paraId="1E79FAA7" w14:textId="77777777" w:rsidR="00213CDA" w:rsidRPr="00213CDA" w:rsidRDefault="00213CDA" w:rsidP="0051612D">
            <w:pPr>
              <w:rPr>
                <w:rFonts w:ascii="Arial Narrow" w:hAnsi="Arial Narrow" w:cs="Arial"/>
              </w:rPr>
            </w:pPr>
            <w:r w:rsidRPr="00213CDA">
              <w:rPr>
                <w:rFonts w:ascii="Arial Narrow" w:hAnsi="Arial Narrow" w:cs="Arial"/>
              </w:rPr>
              <w:t>Demonstrates an understanding and application of health &amp; safety and risk management in all aspects of the Clinical Technologists role.</w:t>
            </w:r>
          </w:p>
          <w:p w14:paraId="48918D7E" w14:textId="77777777" w:rsidR="00171691" w:rsidRPr="00213CDA" w:rsidRDefault="00171691" w:rsidP="0051612D">
            <w:pPr>
              <w:rPr>
                <w:rFonts w:ascii="Arial Narrow" w:hAnsi="Arial Narrow" w:cs="Arial"/>
              </w:rPr>
            </w:pPr>
          </w:p>
        </w:tc>
        <w:tc>
          <w:tcPr>
            <w:tcW w:w="4690" w:type="dxa"/>
            <w:noWrap/>
            <w:vAlign w:val="bottom"/>
            <w:hideMark/>
          </w:tcPr>
          <w:p w14:paraId="12EDF6CA"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4E2158F5" w14:textId="77777777" w:rsidR="00171691" w:rsidRPr="003A405B" w:rsidRDefault="00171691" w:rsidP="00547387">
            <w:pPr>
              <w:rPr>
                <w:rFonts w:ascii="Arial Narrow" w:hAnsi="Arial Narrow" w:cs="Arial"/>
              </w:rPr>
            </w:pPr>
          </w:p>
        </w:tc>
      </w:tr>
      <w:tr w:rsidR="00171691" w:rsidRPr="003A405B" w14:paraId="01FB2146" w14:textId="77777777" w:rsidTr="0051612D">
        <w:trPr>
          <w:cantSplit/>
          <w:trHeight w:val="567"/>
        </w:trPr>
        <w:tc>
          <w:tcPr>
            <w:tcW w:w="851" w:type="dxa"/>
            <w:vMerge/>
            <w:vAlign w:val="center"/>
            <w:hideMark/>
          </w:tcPr>
          <w:p w14:paraId="74F9C08B" w14:textId="77777777" w:rsidR="00171691" w:rsidRPr="003A405B" w:rsidRDefault="00171691" w:rsidP="00547387">
            <w:pPr>
              <w:rPr>
                <w:rFonts w:ascii="Arial Narrow" w:hAnsi="Arial Narrow" w:cs="Arial"/>
                <w:b/>
                <w:bCs/>
              </w:rPr>
            </w:pPr>
          </w:p>
        </w:tc>
        <w:tc>
          <w:tcPr>
            <w:tcW w:w="1009" w:type="dxa"/>
            <w:noWrap/>
            <w:hideMark/>
          </w:tcPr>
          <w:p w14:paraId="2C5C93A7" w14:textId="77777777" w:rsidR="00171691" w:rsidRPr="003A405B" w:rsidRDefault="00171691" w:rsidP="0051612D">
            <w:pPr>
              <w:jc w:val="center"/>
              <w:rPr>
                <w:rFonts w:ascii="Arial Narrow" w:hAnsi="Arial Narrow" w:cs="Arial"/>
              </w:rPr>
            </w:pPr>
            <w:r w:rsidRPr="003A405B">
              <w:rPr>
                <w:rFonts w:ascii="Arial Narrow" w:hAnsi="Arial Narrow" w:cs="Arial"/>
              </w:rPr>
              <w:t>A3</w:t>
            </w:r>
          </w:p>
        </w:tc>
        <w:tc>
          <w:tcPr>
            <w:tcW w:w="7602" w:type="dxa"/>
          </w:tcPr>
          <w:p w14:paraId="76992A95" w14:textId="77777777" w:rsidR="00213CDA" w:rsidRPr="00213CDA" w:rsidRDefault="00213CDA" w:rsidP="0051612D">
            <w:pPr>
              <w:rPr>
                <w:rFonts w:ascii="Arial Narrow" w:hAnsi="Arial Narrow" w:cs="Arial"/>
              </w:rPr>
            </w:pPr>
            <w:r w:rsidRPr="00213CDA">
              <w:rPr>
                <w:rFonts w:ascii="Arial Narrow" w:hAnsi="Arial Narrow" w:cs="Arial"/>
              </w:rPr>
              <w:t>Demonstrates an understanding of, and works within all relevant legislation to their role including departmental local rules.</w:t>
            </w:r>
          </w:p>
          <w:p w14:paraId="6D0389D1" w14:textId="77777777" w:rsidR="00171691" w:rsidRPr="00213CDA" w:rsidRDefault="00171691" w:rsidP="0051612D">
            <w:pPr>
              <w:rPr>
                <w:rFonts w:ascii="Arial Narrow" w:hAnsi="Arial Narrow" w:cs="Arial"/>
              </w:rPr>
            </w:pPr>
          </w:p>
        </w:tc>
        <w:tc>
          <w:tcPr>
            <w:tcW w:w="4690" w:type="dxa"/>
            <w:noWrap/>
            <w:vAlign w:val="bottom"/>
            <w:hideMark/>
          </w:tcPr>
          <w:p w14:paraId="3BCB0226"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761E42F1" w14:textId="77777777" w:rsidR="00171691" w:rsidRPr="003A405B" w:rsidRDefault="00171691" w:rsidP="00547387">
            <w:pPr>
              <w:rPr>
                <w:rFonts w:ascii="Arial Narrow" w:hAnsi="Arial Narrow" w:cs="Arial"/>
              </w:rPr>
            </w:pPr>
          </w:p>
        </w:tc>
      </w:tr>
      <w:tr w:rsidR="00171691" w:rsidRPr="003A405B" w14:paraId="6F303F23" w14:textId="77777777" w:rsidTr="0051612D">
        <w:trPr>
          <w:cantSplit/>
          <w:trHeight w:val="567"/>
        </w:trPr>
        <w:tc>
          <w:tcPr>
            <w:tcW w:w="851" w:type="dxa"/>
            <w:vMerge/>
            <w:vAlign w:val="center"/>
            <w:hideMark/>
          </w:tcPr>
          <w:p w14:paraId="1A382883" w14:textId="77777777" w:rsidR="00171691" w:rsidRPr="003A405B" w:rsidRDefault="00171691" w:rsidP="00547387">
            <w:pPr>
              <w:rPr>
                <w:rFonts w:ascii="Arial Narrow" w:hAnsi="Arial Narrow" w:cs="Arial"/>
                <w:b/>
                <w:bCs/>
              </w:rPr>
            </w:pPr>
          </w:p>
        </w:tc>
        <w:tc>
          <w:tcPr>
            <w:tcW w:w="1009" w:type="dxa"/>
            <w:noWrap/>
            <w:hideMark/>
          </w:tcPr>
          <w:p w14:paraId="7776F844" w14:textId="77777777" w:rsidR="00171691" w:rsidRPr="003A405B" w:rsidRDefault="00171691" w:rsidP="0051612D">
            <w:pPr>
              <w:jc w:val="center"/>
              <w:rPr>
                <w:rFonts w:ascii="Arial Narrow" w:hAnsi="Arial Narrow" w:cs="Arial"/>
              </w:rPr>
            </w:pPr>
            <w:r w:rsidRPr="003A405B">
              <w:rPr>
                <w:rFonts w:ascii="Arial Narrow" w:hAnsi="Arial Narrow" w:cs="Arial"/>
              </w:rPr>
              <w:t>A4</w:t>
            </w:r>
          </w:p>
        </w:tc>
        <w:tc>
          <w:tcPr>
            <w:tcW w:w="7602" w:type="dxa"/>
          </w:tcPr>
          <w:p w14:paraId="2A1F2EE8" w14:textId="77777777" w:rsidR="00213CDA" w:rsidRPr="00213CDA" w:rsidRDefault="00213CDA" w:rsidP="0051612D">
            <w:pPr>
              <w:rPr>
                <w:rFonts w:ascii="Arial Narrow" w:hAnsi="Arial Narrow" w:cs="Arial"/>
              </w:rPr>
            </w:pPr>
            <w:r w:rsidRPr="00213CDA">
              <w:rPr>
                <w:rFonts w:ascii="Arial Narrow" w:hAnsi="Arial Narrow" w:cs="Arial"/>
              </w:rPr>
              <w:t>Perform health &amp; safety risk assessments (including radiation risk assessments for ionising radiation) in accordance with standard operating procedures.</w:t>
            </w:r>
          </w:p>
          <w:p w14:paraId="09574AD5" w14:textId="77777777" w:rsidR="00171691" w:rsidRPr="00213CDA" w:rsidRDefault="00171691" w:rsidP="0051612D">
            <w:pPr>
              <w:rPr>
                <w:rFonts w:ascii="Arial Narrow" w:hAnsi="Arial Narrow" w:cs="Arial"/>
              </w:rPr>
            </w:pPr>
          </w:p>
        </w:tc>
        <w:tc>
          <w:tcPr>
            <w:tcW w:w="4690" w:type="dxa"/>
            <w:noWrap/>
            <w:vAlign w:val="bottom"/>
            <w:hideMark/>
          </w:tcPr>
          <w:p w14:paraId="74DE8AF8"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188631C6" w14:textId="77777777" w:rsidR="00171691" w:rsidRPr="003A405B" w:rsidRDefault="00171691" w:rsidP="00547387">
            <w:pPr>
              <w:rPr>
                <w:rFonts w:ascii="Arial Narrow" w:hAnsi="Arial Narrow" w:cs="Arial"/>
              </w:rPr>
            </w:pPr>
          </w:p>
        </w:tc>
      </w:tr>
      <w:tr w:rsidR="00171691" w:rsidRPr="003A405B" w14:paraId="7FE6C8C9" w14:textId="77777777" w:rsidTr="0051612D">
        <w:trPr>
          <w:cantSplit/>
          <w:trHeight w:val="567"/>
        </w:trPr>
        <w:tc>
          <w:tcPr>
            <w:tcW w:w="851" w:type="dxa"/>
            <w:vMerge/>
            <w:vAlign w:val="center"/>
            <w:hideMark/>
          </w:tcPr>
          <w:p w14:paraId="28F30320" w14:textId="77777777" w:rsidR="00171691" w:rsidRPr="003A405B" w:rsidRDefault="00171691" w:rsidP="00547387">
            <w:pPr>
              <w:rPr>
                <w:rFonts w:ascii="Arial Narrow" w:hAnsi="Arial Narrow" w:cs="Arial"/>
                <w:b/>
                <w:bCs/>
              </w:rPr>
            </w:pPr>
          </w:p>
        </w:tc>
        <w:tc>
          <w:tcPr>
            <w:tcW w:w="1009" w:type="dxa"/>
            <w:noWrap/>
            <w:hideMark/>
          </w:tcPr>
          <w:p w14:paraId="0DCB9B33" w14:textId="77777777" w:rsidR="00171691" w:rsidRPr="003A405B" w:rsidRDefault="00171691" w:rsidP="0051612D">
            <w:pPr>
              <w:jc w:val="center"/>
              <w:rPr>
                <w:rFonts w:ascii="Arial Narrow" w:hAnsi="Arial Narrow" w:cs="Arial"/>
              </w:rPr>
            </w:pPr>
            <w:r w:rsidRPr="003A405B">
              <w:rPr>
                <w:rFonts w:ascii="Arial Narrow" w:hAnsi="Arial Narrow" w:cs="Arial"/>
              </w:rPr>
              <w:t>A5</w:t>
            </w:r>
          </w:p>
        </w:tc>
        <w:tc>
          <w:tcPr>
            <w:tcW w:w="7602" w:type="dxa"/>
          </w:tcPr>
          <w:p w14:paraId="570DAC52" w14:textId="77777777" w:rsidR="00213CDA" w:rsidRPr="00213CDA" w:rsidRDefault="00213CDA" w:rsidP="0051612D">
            <w:pPr>
              <w:rPr>
                <w:rFonts w:ascii="Arial Narrow" w:hAnsi="Arial Narrow" w:cs="Arial"/>
              </w:rPr>
            </w:pPr>
            <w:r w:rsidRPr="00213CDA">
              <w:rPr>
                <w:rFonts w:ascii="Arial Narrow" w:hAnsi="Arial Narrow" w:cs="Arial"/>
              </w:rPr>
              <w:t>Demonstrates an understanding of radiation incident reporting.</w:t>
            </w:r>
          </w:p>
          <w:p w14:paraId="4298B9DA" w14:textId="77777777" w:rsidR="00171691" w:rsidRPr="00213CDA" w:rsidRDefault="00171691" w:rsidP="0051612D">
            <w:pPr>
              <w:rPr>
                <w:rFonts w:ascii="Arial Narrow" w:hAnsi="Arial Narrow" w:cs="Arial"/>
              </w:rPr>
            </w:pPr>
          </w:p>
        </w:tc>
        <w:tc>
          <w:tcPr>
            <w:tcW w:w="4690" w:type="dxa"/>
            <w:noWrap/>
            <w:vAlign w:val="bottom"/>
            <w:hideMark/>
          </w:tcPr>
          <w:p w14:paraId="781EC7E5"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4FE78504" w14:textId="77777777" w:rsidR="00171691" w:rsidRPr="003A405B" w:rsidRDefault="00171691" w:rsidP="00547387">
            <w:pPr>
              <w:rPr>
                <w:rFonts w:ascii="Arial Narrow" w:hAnsi="Arial Narrow" w:cs="Arial"/>
              </w:rPr>
            </w:pPr>
          </w:p>
        </w:tc>
      </w:tr>
      <w:tr w:rsidR="00171691" w:rsidRPr="003A405B" w14:paraId="5F6A79C1" w14:textId="77777777" w:rsidTr="00A9525B">
        <w:trPr>
          <w:cantSplit/>
          <w:trHeight w:val="488"/>
        </w:trPr>
        <w:tc>
          <w:tcPr>
            <w:tcW w:w="851" w:type="dxa"/>
            <w:vMerge/>
            <w:vAlign w:val="center"/>
            <w:hideMark/>
          </w:tcPr>
          <w:p w14:paraId="53B1BB28" w14:textId="77777777" w:rsidR="00171691" w:rsidRPr="003A405B" w:rsidRDefault="00171691" w:rsidP="00547387">
            <w:pPr>
              <w:rPr>
                <w:rFonts w:ascii="Arial Narrow" w:hAnsi="Arial Narrow" w:cs="Arial"/>
                <w:b/>
                <w:bCs/>
              </w:rPr>
            </w:pPr>
          </w:p>
        </w:tc>
        <w:tc>
          <w:tcPr>
            <w:tcW w:w="1009" w:type="dxa"/>
            <w:noWrap/>
            <w:hideMark/>
          </w:tcPr>
          <w:p w14:paraId="6465DC59" w14:textId="77777777" w:rsidR="00171691" w:rsidRPr="003A405B" w:rsidRDefault="00171691" w:rsidP="0051612D">
            <w:pPr>
              <w:jc w:val="center"/>
              <w:rPr>
                <w:rFonts w:ascii="Arial Narrow" w:hAnsi="Arial Narrow" w:cs="Arial"/>
              </w:rPr>
            </w:pPr>
            <w:r w:rsidRPr="003A405B">
              <w:rPr>
                <w:rFonts w:ascii="Arial Narrow" w:hAnsi="Arial Narrow" w:cs="Arial"/>
              </w:rPr>
              <w:t>A6</w:t>
            </w:r>
          </w:p>
        </w:tc>
        <w:tc>
          <w:tcPr>
            <w:tcW w:w="7602" w:type="dxa"/>
          </w:tcPr>
          <w:p w14:paraId="32C334F9" w14:textId="77777777" w:rsidR="00213CDA" w:rsidRPr="00213CDA" w:rsidRDefault="00213CDA" w:rsidP="0051612D">
            <w:pPr>
              <w:rPr>
                <w:rFonts w:ascii="Arial Narrow" w:hAnsi="Arial Narrow" w:cs="Arial"/>
              </w:rPr>
            </w:pPr>
            <w:r w:rsidRPr="00213CDA">
              <w:rPr>
                <w:rFonts w:ascii="Arial Narrow" w:hAnsi="Arial Narrow" w:cs="Arial"/>
              </w:rPr>
              <w:t>Demonstrates effective communication skills and team working.</w:t>
            </w:r>
          </w:p>
          <w:p w14:paraId="05D40ADA" w14:textId="77777777" w:rsidR="00171691" w:rsidRPr="00213CDA" w:rsidRDefault="00171691" w:rsidP="0051612D">
            <w:pPr>
              <w:rPr>
                <w:rFonts w:ascii="Arial Narrow" w:hAnsi="Arial Narrow" w:cs="Arial"/>
              </w:rPr>
            </w:pPr>
          </w:p>
        </w:tc>
        <w:tc>
          <w:tcPr>
            <w:tcW w:w="4690" w:type="dxa"/>
            <w:noWrap/>
            <w:vAlign w:val="bottom"/>
            <w:hideMark/>
          </w:tcPr>
          <w:p w14:paraId="32B1113B"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4DEEDB93" w14:textId="77777777" w:rsidR="00171691" w:rsidRPr="003A405B" w:rsidRDefault="00171691" w:rsidP="00547387">
            <w:pPr>
              <w:rPr>
                <w:rFonts w:ascii="Arial Narrow" w:hAnsi="Arial Narrow" w:cs="Arial"/>
              </w:rPr>
            </w:pPr>
          </w:p>
        </w:tc>
      </w:tr>
      <w:tr w:rsidR="00171691" w:rsidRPr="003A405B" w14:paraId="53619DEE" w14:textId="77777777" w:rsidTr="00A9525B">
        <w:trPr>
          <w:cantSplit/>
          <w:trHeight w:val="396"/>
        </w:trPr>
        <w:tc>
          <w:tcPr>
            <w:tcW w:w="851" w:type="dxa"/>
            <w:vMerge/>
            <w:vAlign w:val="center"/>
            <w:hideMark/>
          </w:tcPr>
          <w:p w14:paraId="12CDDBC6" w14:textId="77777777" w:rsidR="00171691" w:rsidRPr="003A405B" w:rsidRDefault="00171691" w:rsidP="00547387">
            <w:pPr>
              <w:rPr>
                <w:rFonts w:ascii="Arial Narrow" w:hAnsi="Arial Narrow" w:cs="Arial"/>
                <w:b/>
                <w:bCs/>
              </w:rPr>
            </w:pPr>
          </w:p>
        </w:tc>
        <w:tc>
          <w:tcPr>
            <w:tcW w:w="1009" w:type="dxa"/>
            <w:noWrap/>
            <w:hideMark/>
          </w:tcPr>
          <w:p w14:paraId="7E74FBAA" w14:textId="77777777" w:rsidR="00171691" w:rsidRPr="003A405B" w:rsidRDefault="00171691" w:rsidP="0051612D">
            <w:pPr>
              <w:jc w:val="center"/>
              <w:rPr>
                <w:rFonts w:ascii="Arial Narrow" w:hAnsi="Arial Narrow" w:cs="Arial"/>
              </w:rPr>
            </w:pPr>
            <w:r w:rsidRPr="003A405B">
              <w:rPr>
                <w:rFonts w:ascii="Arial Narrow" w:hAnsi="Arial Narrow" w:cs="Arial"/>
              </w:rPr>
              <w:t>A7</w:t>
            </w:r>
          </w:p>
        </w:tc>
        <w:tc>
          <w:tcPr>
            <w:tcW w:w="7602" w:type="dxa"/>
          </w:tcPr>
          <w:p w14:paraId="68E7A68F" w14:textId="77777777" w:rsidR="00213CDA" w:rsidRPr="00213CDA" w:rsidRDefault="00213CDA" w:rsidP="0051612D">
            <w:pPr>
              <w:rPr>
                <w:rFonts w:ascii="Arial Narrow" w:hAnsi="Arial Narrow" w:cs="Arial"/>
              </w:rPr>
            </w:pPr>
            <w:r w:rsidRPr="00213CDA">
              <w:rPr>
                <w:rFonts w:ascii="Arial Narrow" w:hAnsi="Arial Narrow" w:cs="Arial"/>
              </w:rPr>
              <w:t>Demonstrates a professional approach to all aspects of the Clinical Technologists role.</w:t>
            </w:r>
          </w:p>
          <w:p w14:paraId="19EDBB41" w14:textId="77777777" w:rsidR="00171691" w:rsidRPr="00213CDA" w:rsidRDefault="00171691" w:rsidP="0051612D">
            <w:pPr>
              <w:rPr>
                <w:rFonts w:ascii="Arial Narrow" w:hAnsi="Arial Narrow" w:cs="Arial"/>
              </w:rPr>
            </w:pPr>
          </w:p>
        </w:tc>
        <w:tc>
          <w:tcPr>
            <w:tcW w:w="4690" w:type="dxa"/>
            <w:noWrap/>
            <w:vAlign w:val="bottom"/>
            <w:hideMark/>
          </w:tcPr>
          <w:p w14:paraId="50357764"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2E321BCF" w14:textId="77777777" w:rsidR="00171691" w:rsidRPr="003A405B" w:rsidRDefault="00171691" w:rsidP="00547387">
            <w:pPr>
              <w:rPr>
                <w:rFonts w:ascii="Arial Narrow" w:hAnsi="Arial Narrow" w:cs="Arial"/>
              </w:rPr>
            </w:pPr>
          </w:p>
        </w:tc>
      </w:tr>
      <w:tr w:rsidR="00171691" w:rsidRPr="003A405B" w14:paraId="6A7E4FC2" w14:textId="77777777" w:rsidTr="00A9525B">
        <w:trPr>
          <w:cantSplit/>
          <w:trHeight w:val="830"/>
        </w:trPr>
        <w:tc>
          <w:tcPr>
            <w:tcW w:w="851" w:type="dxa"/>
            <w:vMerge/>
            <w:vAlign w:val="center"/>
            <w:hideMark/>
          </w:tcPr>
          <w:p w14:paraId="62F4831C" w14:textId="77777777" w:rsidR="00171691" w:rsidRPr="003A405B" w:rsidRDefault="00171691" w:rsidP="00547387">
            <w:pPr>
              <w:rPr>
                <w:rFonts w:ascii="Arial Narrow" w:hAnsi="Arial Narrow" w:cs="Arial"/>
                <w:b/>
                <w:bCs/>
              </w:rPr>
            </w:pPr>
          </w:p>
        </w:tc>
        <w:tc>
          <w:tcPr>
            <w:tcW w:w="1009" w:type="dxa"/>
            <w:noWrap/>
            <w:hideMark/>
          </w:tcPr>
          <w:p w14:paraId="5956A63B" w14:textId="77777777" w:rsidR="00171691" w:rsidRPr="003A405B" w:rsidRDefault="00171691" w:rsidP="0051612D">
            <w:pPr>
              <w:jc w:val="center"/>
              <w:rPr>
                <w:rFonts w:ascii="Arial Narrow" w:hAnsi="Arial Narrow" w:cs="Arial"/>
              </w:rPr>
            </w:pPr>
            <w:r w:rsidRPr="003A405B">
              <w:rPr>
                <w:rFonts w:ascii="Arial Narrow" w:hAnsi="Arial Narrow" w:cs="Arial"/>
              </w:rPr>
              <w:t>A8</w:t>
            </w:r>
          </w:p>
        </w:tc>
        <w:tc>
          <w:tcPr>
            <w:tcW w:w="7602" w:type="dxa"/>
          </w:tcPr>
          <w:p w14:paraId="6C341633" w14:textId="77777777" w:rsidR="00171691" w:rsidRPr="00213CDA" w:rsidRDefault="00213CDA" w:rsidP="0051612D">
            <w:pPr>
              <w:rPr>
                <w:rFonts w:ascii="Arial Narrow" w:hAnsi="Arial Narrow" w:cs="Arial"/>
              </w:rPr>
            </w:pPr>
            <w:r w:rsidRPr="00213CDA">
              <w:rPr>
                <w:rFonts w:ascii="Arial Narrow" w:hAnsi="Arial Narrow" w:cs="Arial"/>
              </w:rPr>
              <w:t>Observes and assists in a range of procedures within the Radiation Physics discipline e.g.  Preparation of immobilisation devices, treatment planning and machine dosimetry. Adhering to standards of professional practice throughout.</w:t>
            </w:r>
          </w:p>
          <w:p w14:paraId="25448A88" w14:textId="77777777" w:rsidR="00222D97" w:rsidRPr="00213CDA" w:rsidRDefault="00222D97" w:rsidP="0051612D">
            <w:pPr>
              <w:rPr>
                <w:rFonts w:ascii="Arial Narrow" w:hAnsi="Arial Narrow" w:cs="Arial"/>
              </w:rPr>
            </w:pPr>
          </w:p>
        </w:tc>
        <w:tc>
          <w:tcPr>
            <w:tcW w:w="4690" w:type="dxa"/>
            <w:noWrap/>
            <w:vAlign w:val="bottom"/>
            <w:hideMark/>
          </w:tcPr>
          <w:p w14:paraId="51833B60" w14:textId="77777777"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14:paraId="3289C604" w14:textId="77777777" w:rsidR="00171691" w:rsidRPr="003A405B" w:rsidRDefault="00171691" w:rsidP="00547387">
            <w:pPr>
              <w:rPr>
                <w:rFonts w:ascii="Arial Narrow" w:hAnsi="Arial Narrow" w:cs="Arial"/>
              </w:rPr>
            </w:pPr>
          </w:p>
        </w:tc>
      </w:tr>
      <w:tr w:rsidR="00171691" w:rsidRPr="003A405B" w14:paraId="60F139FC" w14:textId="77777777" w:rsidTr="0051612D">
        <w:trPr>
          <w:cantSplit/>
          <w:trHeight w:val="567"/>
        </w:trPr>
        <w:tc>
          <w:tcPr>
            <w:tcW w:w="851" w:type="dxa"/>
            <w:vMerge/>
            <w:vAlign w:val="center"/>
            <w:hideMark/>
          </w:tcPr>
          <w:p w14:paraId="0AC6AA2F" w14:textId="77777777" w:rsidR="00171691" w:rsidRPr="003A405B" w:rsidRDefault="00171691" w:rsidP="00547387">
            <w:pPr>
              <w:rPr>
                <w:rFonts w:ascii="Arial Narrow" w:hAnsi="Arial Narrow" w:cs="Arial"/>
                <w:b/>
                <w:bCs/>
              </w:rPr>
            </w:pPr>
          </w:p>
        </w:tc>
        <w:tc>
          <w:tcPr>
            <w:tcW w:w="1009" w:type="dxa"/>
            <w:noWrap/>
            <w:hideMark/>
          </w:tcPr>
          <w:p w14:paraId="027B8559" w14:textId="77777777" w:rsidR="00222D97" w:rsidRPr="003A405B" w:rsidRDefault="00171691" w:rsidP="0051612D">
            <w:pPr>
              <w:jc w:val="center"/>
              <w:rPr>
                <w:rFonts w:ascii="Arial Narrow" w:hAnsi="Arial Narrow" w:cs="Arial"/>
              </w:rPr>
            </w:pPr>
            <w:r w:rsidRPr="003A405B">
              <w:rPr>
                <w:rFonts w:ascii="Arial Narrow" w:hAnsi="Arial Narrow" w:cs="Arial"/>
              </w:rPr>
              <w:t>A9</w:t>
            </w:r>
          </w:p>
        </w:tc>
        <w:tc>
          <w:tcPr>
            <w:tcW w:w="7602" w:type="dxa"/>
            <w:vAlign w:val="center"/>
          </w:tcPr>
          <w:p w14:paraId="57B76A9E" w14:textId="77777777" w:rsidR="00213CDA" w:rsidRPr="00213CDA" w:rsidRDefault="00213CDA" w:rsidP="00213CDA">
            <w:pPr>
              <w:rPr>
                <w:rFonts w:ascii="Arial Narrow" w:hAnsi="Arial Narrow" w:cs="Arial"/>
              </w:rPr>
            </w:pPr>
            <w:r w:rsidRPr="00213CDA">
              <w:rPr>
                <w:rFonts w:ascii="Arial Narrow" w:hAnsi="Arial Narrow" w:cs="Arial"/>
              </w:rPr>
              <w:t>Demonstrates an understanding of the statutory, regulatory provisions and guidance relating to working with radiation in the contexts of patients, staff and treatment machines.</w:t>
            </w:r>
          </w:p>
          <w:p w14:paraId="32820D96" w14:textId="77777777" w:rsidR="00171691" w:rsidRPr="00213CDA" w:rsidRDefault="00171691" w:rsidP="00547387">
            <w:pPr>
              <w:rPr>
                <w:rFonts w:ascii="Arial Narrow" w:hAnsi="Arial Narrow" w:cs="Arial"/>
              </w:rPr>
            </w:pPr>
          </w:p>
        </w:tc>
        <w:tc>
          <w:tcPr>
            <w:tcW w:w="4690" w:type="dxa"/>
            <w:noWrap/>
            <w:vAlign w:val="bottom"/>
            <w:hideMark/>
          </w:tcPr>
          <w:p w14:paraId="42500A56" w14:textId="77777777" w:rsidR="00171691" w:rsidRPr="003A405B" w:rsidRDefault="00171691" w:rsidP="00171691">
            <w:pPr>
              <w:rPr>
                <w:rFonts w:ascii="Arial Narrow" w:hAnsi="Arial Narrow" w:cs="Arial"/>
              </w:rPr>
            </w:pPr>
            <w:r w:rsidRPr="003A405B">
              <w:rPr>
                <w:rFonts w:ascii="Arial Narrow" w:hAnsi="Arial Narrow" w:cs="Arial"/>
              </w:rPr>
              <w:t> </w:t>
            </w:r>
          </w:p>
        </w:tc>
        <w:tc>
          <w:tcPr>
            <w:tcW w:w="1441" w:type="dxa"/>
          </w:tcPr>
          <w:p w14:paraId="13A94CBA" w14:textId="77777777" w:rsidR="00171691" w:rsidRPr="003A405B" w:rsidRDefault="00171691" w:rsidP="00547387">
            <w:pPr>
              <w:rPr>
                <w:rFonts w:ascii="Arial Narrow" w:hAnsi="Arial Narrow" w:cs="Arial"/>
              </w:rPr>
            </w:pPr>
          </w:p>
        </w:tc>
      </w:tr>
      <w:tr w:rsidR="00171691" w:rsidRPr="003A405B" w14:paraId="7C2E5C29" w14:textId="77777777" w:rsidTr="00A9525B">
        <w:trPr>
          <w:cantSplit/>
          <w:trHeight w:val="484"/>
        </w:trPr>
        <w:tc>
          <w:tcPr>
            <w:tcW w:w="851" w:type="dxa"/>
            <w:vMerge/>
            <w:vAlign w:val="center"/>
          </w:tcPr>
          <w:p w14:paraId="214A5E27" w14:textId="77777777" w:rsidR="00171691" w:rsidRPr="003A405B" w:rsidRDefault="00171691" w:rsidP="00547387">
            <w:pPr>
              <w:rPr>
                <w:rFonts w:ascii="Arial Narrow" w:hAnsi="Arial Narrow" w:cs="Arial"/>
                <w:b/>
                <w:bCs/>
              </w:rPr>
            </w:pPr>
          </w:p>
        </w:tc>
        <w:tc>
          <w:tcPr>
            <w:tcW w:w="1009" w:type="dxa"/>
            <w:noWrap/>
          </w:tcPr>
          <w:p w14:paraId="3D0ABD55" w14:textId="77777777" w:rsidR="00171691" w:rsidRPr="003A405B" w:rsidRDefault="00171691" w:rsidP="0051612D">
            <w:pPr>
              <w:jc w:val="center"/>
              <w:rPr>
                <w:rFonts w:ascii="Arial Narrow" w:hAnsi="Arial Narrow" w:cs="Arial"/>
              </w:rPr>
            </w:pPr>
            <w:r>
              <w:rPr>
                <w:rFonts w:ascii="Arial Narrow" w:hAnsi="Arial Narrow" w:cs="Arial"/>
              </w:rPr>
              <w:t>A10</w:t>
            </w:r>
          </w:p>
        </w:tc>
        <w:tc>
          <w:tcPr>
            <w:tcW w:w="7602" w:type="dxa"/>
          </w:tcPr>
          <w:p w14:paraId="600E4470" w14:textId="77777777" w:rsidR="00213CDA" w:rsidRPr="0051612D" w:rsidRDefault="00213CDA" w:rsidP="0051612D">
            <w:pPr>
              <w:rPr>
                <w:rFonts w:ascii="Arial Narrow" w:hAnsi="Arial Narrow" w:cs="Arial"/>
                <w:spacing w:val="-4"/>
              </w:rPr>
            </w:pPr>
            <w:r w:rsidRPr="0051612D">
              <w:rPr>
                <w:rFonts w:ascii="Arial Narrow" w:hAnsi="Arial Narrow" w:cs="Arial"/>
                <w:spacing w:val="-4"/>
              </w:rPr>
              <w:t>Assists in giving instructions to patients and colleagues regarding radiation hazards, doses and restrictions.</w:t>
            </w:r>
          </w:p>
          <w:p w14:paraId="1E645F5F" w14:textId="77777777" w:rsidR="00171691" w:rsidRPr="00213CDA" w:rsidRDefault="00171691" w:rsidP="0051612D">
            <w:pPr>
              <w:rPr>
                <w:rFonts w:ascii="Arial Narrow" w:hAnsi="Arial Narrow" w:cs="Arial"/>
              </w:rPr>
            </w:pPr>
          </w:p>
        </w:tc>
        <w:tc>
          <w:tcPr>
            <w:tcW w:w="4690" w:type="dxa"/>
            <w:noWrap/>
            <w:vAlign w:val="bottom"/>
          </w:tcPr>
          <w:p w14:paraId="0BAB7B75" w14:textId="77777777" w:rsidR="00171691" w:rsidRPr="003A405B" w:rsidRDefault="00171691" w:rsidP="00547387">
            <w:pPr>
              <w:rPr>
                <w:rFonts w:ascii="Arial Narrow" w:hAnsi="Arial Narrow" w:cs="Arial"/>
              </w:rPr>
            </w:pPr>
          </w:p>
        </w:tc>
        <w:tc>
          <w:tcPr>
            <w:tcW w:w="1441" w:type="dxa"/>
          </w:tcPr>
          <w:p w14:paraId="4CABF6F8" w14:textId="77777777" w:rsidR="00171691" w:rsidRPr="003A405B" w:rsidRDefault="00171691" w:rsidP="00547387">
            <w:pPr>
              <w:rPr>
                <w:rFonts w:ascii="Arial Narrow" w:hAnsi="Arial Narrow" w:cs="Arial"/>
              </w:rPr>
            </w:pPr>
          </w:p>
        </w:tc>
      </w:tr>
      <w:tr w:rsidR="00171691" w:rsidRPr="003A405B" w14:paraId="3B6CA0BB" w14:textId="77777777" w:rsidTr="00A9525B">
        <w:trPr>
          <w:cantSplit/>
          <w:trHeight w:val="407"/>
        </w:trPr>
        <w:tc>
          <w:tcPr>
            <w:tcW w:w="851" w:type="dxa"/>
            <w:vMerge/>
            <w:vAlign w:val="center"/>
          </w:tcPr>
          <w:p w14:paraId="19928975" w14:textId="77777777" w:rsidR="00171691" w:rsidRPr="003A405B" w:rsidRDefault="00171691" w:rsidP="00547387">
            <w:pPr>
              <w:rPr>
                <w:rFonts w:ascii="Arial Narrow" w:hAnsi="Arial Narrow" w:cs="Arial"/>
                <w:b/>
                <w:bCs/>
              </w:rPr>
            </w:pPr>
          </w:p>
        </w:tc>
        <w:tc>
          <w:tcPr>
            <w:tcW w:w="1009" w:type="dxa"/>
            <w:noWrap/>
          </w:tcPr>
          <w:p w14:paraId="25B00B06" w14:textId="77777777" w:rsidR="00171691" w:rsidRDefault="00171691" w:rsidP="0051612D">
            <w:pPr>
              <w:jc w:val="center"/>
              <w:rPr>
                <w:rFonts w:ascii="Arial Narrow" w:hAnsi="Arial Narrow" w:cs="Arial"/>
              </w:rPr>
            </w:pPr>
            <w:r>
              <w:rPr>
                <w:rFonts w:ascii="Arial Narrow" w:hAnsi="Arial Narrow" w:cs="Arial"/>
              </w:rPr>
              <w:t>A11</w:t>
            </w:r>
          </w:p>
        </w:tc>
        <w:tc>
          <w:tcPr>
            <w:tcW w:w="7602" w:type="dxa"/>
          </w:tcPr>
          <w:p w14:paraId="6DA39D86" w14:textId="77777777" w:rsidR="00213CDA" w:rsidRPr="00213CDA" w:rsidRDefault="00213CDA" w:rsidP="0051612D">
            <w:pPr>
              <w:rPr>
                <w:rFonts w:ascii="Arial Narrow" w:hAnsi="Arial Narrow" w:cs="Arial"/>
              </w:rPr>
            </w:pPr>
            <w:r w:rsidRPr="00213CDA">
              <w:rPr>
                <w:rFonts w:ascii="Arial Narrow" w:hAnsi="Arial Narrow" w:cs="Arial"/>
              </w:rPr>
              <w:t>Demonstrates reflective practice as part of the learning process.</w:t>
            </w:r>
          </w:p>
          <w:p w14:paraId="38DF0E4C" w14:textId="77777777" w:rsidR="00171691" w:rsidRPr="00213CDA" w:rsidRDefault="00171691" w:rsidP="0051612D">
            <w:pPr>
              <w:rPr>
                <w:rFonts w:ascii="Arial Narrow" w:hAnsi="Arial Narrow" w:cs="Arial"/>
              </w:rPr>
            </w:pPr>
          </w:p>
        </w:tc>
        <w:tc>
          <w:tcPr>
            <w:tcW w:w="4690" w:type="dxa"/>
            <w:noWrap/>
            <w:vAlign w:val="bottom"/>
          </w:tcPr>
          <w:p w14:paraId="603453BF" w14:textId="77777777" w:rsidR="00171691" w:rsidRPr="003A405B" w:rsidRDefault="00171691" w:rsidP="00547387">
            <w:pPr>
              <w:rPr>
                <w:rFonts w:ascii="Arial Narrow" w:hAnsi="Arial Narrow" w:cs="Arial"/>
              </w:rPr>
            </w:pPr>
          </w:p>
        </w:tc>
        <w:tc>
          <w:tcPr>
            <w:tcW w:w="1441" w:type="dxa"/>
          </w:tcPr>
          <w:p w14:paraId="527DB3EE" w14:textId="77777777" w:rsidR="00171691" w:rsidRPr="003A405B" w:rsidRDefault="00171691" w:rsidP="00547387">
            <w:pPr>
              <w:rPr>
                <w:rFonts w:ascii="Arial Narrow" w:hAnsi="Arial Narrow" w:cs="Arial"/>
              </w:rPr>
            </w:pPr>
          </w:p>
        </w:tc>
      </w:tr>
    </w:tbl>
    <w:p w14:paraId="515EF5A8" w14:textId="77777777" w:rsidR="0051612D" w:rsidRDefault="0051612D">
      <w:pPr>
        <w:rPr>
          <w:sz w:val="6"/>
          <w:szCs w:val="6"/>
        </w:rPr>
      </w:pPr>
    </w:p>
    <w:p w14:paraId="43031210" w14:textId="77777777" w:rsidR="00A069E3" w:rsidRDefault="00A069E3">
      <w:pPr>
        <w:rPr>
          <w:sz w:val="6"/>
          <w:szCs w:val="6"/>
        </w:rPr>
      </w:pPr>
    </w:p>
    <w:p w14:paraId="67D8B618" w14:textId="77777777" w:rsidR="00A069E3" w:rsidRPr="00A069E3" w:rsidRDefault="00A069E3">
      <w:pPr>
        <w:rPr>
          <w:sz w:val="6"/>
          <w:szCs w:val="6"/>
        </w:rPr>
      </w:pPr>
    </w:p>
    <w:tbl>
      <w:tblPr>
        <w:tblW w:w="15593"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532"/>
        <w:gridCol w:w="4679"/>
        <w:gridCol w:w="1522"/>
      </w:tblGrid>
      <w:tr w:rsidR="00145B69" w:rsidRPr="003A405B" w14:paraId="5077F42D" w14:textId="77777777" w:rsidTr="0051612D">
        <w:trPr>
          <w:cantSplit/>
          <w:trHeight w:val="454"/>
        </w:trPr>
        <w:tc>
          <w:tcPr>
            <w:tcW w:w="851" w:type="dxa"/>
            <w:shd w:val="clear" w:color="auto" w:fill="D99594" w:themeFill="accent2" w:themeFillTint="99"/>
            <w:vAlign w:val="center"/>
            <w:hideMark/>
          </w:tcPr>
          <w:p w14:paraId="7FCE9F17"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hideMark/>
          </w:tcPr>
          <w:p w14:paraId="34BA3688"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Reference</w:t>
            </w:r>
          </w:p>
        </w:tc>
        <w:tc>
          <w:tcPr>
            <w:tcW w:w="7532" w:type="dxa"/>
            <w:shd w:val="clear" w:color="auto" w:fill="D99594" w:themeFill="accent2" w:themeFillTint="99"/>
            <w:vAlign w:val="center"/>
            <w:hideMark/>
          </w:tcPr>
          <w:p w14:paraId="66CADEF0"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Description</w:t>
            </w:r>
          </w:p>
        </w:tc>
        <w:tc>
          <w:tcPr>
            <w:tcW w:w="4679" w:type="dxa"/>
            <w:shd w:val="clear" w:color="auto" w:fill="D99594" w:themeFill="accent2" w:themeFillTint="99"/>
            <w:noWrap/>
            <w:vAlign w:val="center"/>
            <w:hideMark/>
          </w:tcPr>
          <w:p w14:paraId="0FD78DBC"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Evidence</w:t>
            </w:r>
          </w:p>
          <w:p w14:paraId="5B651207" w14:textId="77777777" w:rsidR="00145B69" w:rsidRPr="003A405B" w:rsidRDefault="008168D1" w:rsidP="008168D1">
            <w:pPr>
              <w:jc w:val="center"/>
              <w:rPr>
                <w:rFonts w:ascii="Arial Narrow" w:hAnsi="Arial Narrow" w:cs="Arial"/>
                <w:bCs/>
              </w:rPr>
            </w:pPr>
            <w:r w:rsidRPr="00927883">
              <w:rPr>
                <w:rFonts w:ascii="Arial Narrow" w:hAnsi="Arial Narrow" w:cs="Arial"/>
                <w:bCs/>
              </w:rPr>
              <w:t>(please indicate on which page of you  portfolio this evidence can be found)</w:t>
            </w:r>
          </w:p>
        </w:tc>
        <w:tc>
          <w:tcPr>
            <w:tcW w:w="1522" w:type="dxa"/>
            <w:shd w:val="clear" w:color="auto" w:fill="D99594" w:themeFill="accent2" w:themeFillTint="99"/>
            <w:vAlign w:val="center"/>
          </w:tcPr>
          <w:p w14:paraId="4F71813E"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Proposer (s) signature</w:t>
            </w:r>
          </w:p>
        </w:tc>
      </w:tr>
      <w:tr w:rsidR="002D1544" w:rsidRPr="003A405B" w14:paraId="74ED1A91" w14:textId="77777777" w:rsidTr="00A069E3">
        <w:trPr>
          <w:cantSplit/>
          <w:trHeight w:val="567"/>
        </w:trPr>
        <w:tc>
          <w:tcPr>
            <w:tcW w:w="851" w:type="dxa"/>
            <w:vMerge w:val="restart"/>
            <w:textDirection w:val="btLr"/>
            <w:vAlign w:val="center"/>
            <w:hideMark/>
          </w:tcPr>
          <w:p w14:paraId="24DF3538" w14:textId="77777777" w:rsidR="002D1544" w:rsidRPr="003A405B" w:rsidRDefault="002D1544" w:rsidP="0072415A">
            <w:pPr>
              <w:ind w:left="113" w:right="113"/>
              <w:jc w:val="center"/>
              <w:rPr>
                <w:rFonts w:ascii="Arial Narrow" w:hAnsi="Arial Narrow" w:cs="Arial"/>
                <w:b/>
                <w:bCs/>
              </w:rPr>
            </w:pPr>
            <w:r w:rsidRPr="003A405B">
              <w:rPr>
                <w:rFonts w:ascii="Arial Narrow" w:hAnsi="Arial Narrow" w:cs="Arial"/>
                <w:b/>
                <w:bCs/>
              </w:rPr>
              <w:t>B. Equipment Management</w:t>
            </w:r>
          </w:p>
        </w:tc>
        <w:tc>
          <w:tcPr>
            <w:tcW w:w="1009" w:type="dxa"/>
            <w:noWrap/>
            <w:hideMark/>
          </w:tcPr>
          <w:p w14:paraId="22097B24" w14:textId="77777777" w:rsidR="002D1544" w:rsidRPr="003A405B" w:rsidRDefault="002D1544" w:rsidP="00A069E3">
            <w:pPr>
              <w:jc w:val="center"/>
              <w:rPr>
                <w:rFonts w:ascii="Arial Narrow" w:hAnsi="Arial Narrow" w:cs="Arial"/>
              </w:rPr>
            </w:pPr>
            <w:r w:rsidRPr="003A405B">
              <w:rPr>
                <w:rFonts w:ascii="Arial Narrow" w:hAnsi="Arial Narrow" w:cs="Arial"/>
              </w:rPr>
              <w:t>B1</w:t>
            </w:r>
          </w:p>
        </w:tc>
        <w:tc>
          <w:tcPr>
            <w:tcW w:w="7532" w:type="dxa"/>
          </w:tcPr>
          <w:p w14:paraId="60C5C6BA" w14:textId="77777777" w:rsidR="00213CDA" w:rsidRPr="00213CDA" w:rsidRDefault="00213CDA" w:rsidP="00A069E3">
            <w:pPr>
              <w:rPr>
                <w:rFonts w:ascii="Arial Narrow" w:hAnsi="Arial Narrow" w:cs="Arial"/>
              </w:rPr>
            </w:pPr>
            <w:r w:rsidRPr="00213CDA">
              <w:rPr>
                <w:rFonts w:ascii="Arial Narrow" w:hAnsi="Arial Narrow" w:cs="Arial"/>
              </w:rPr>
              <w:t>Assists in the procurement of equipment, accessories or consumables.</w:t>
            </w:r>
          </w:p>
          <w:p w14:paraId="1E65C5AF" w14:textId="77777777" w:rsidR="002D1544" w:rsidRPr="00213CDA" w:rsidRDefault="002D1544" w:rsidP="00A069E3">
            <w:pPr>
              <w:rPr>
                <w:rFonts w:ascii="Arial Narrow" w:hAnsi="Arial Narrow"/>
              </w:rPr>
            </w:pPr>
          </w:p>
        </w:tc>
        <w:tc>
          <w:tcPr>
            <w:tcW w:w="4679" w:type="dxa"/>
            <w:noWrap/>
            <w:vAlign w:val="bottom"/>
            <w:hideMark/>
          </w:tcPr>
          <w:p w14:paraId="415D8492" w14:textId="77777777"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14:paraId="3BB39F25" w14:textId="77777777" w:rsidR="002D1544" w:rsidRPr="003A405B" w:rsidRDefault="002D1544" w:rsidP="00547387">
            <w:pPr>
              <w:rPr>
                <w:rFonts w:ascii="Arial Narrow" w:hAnsi="Arial Narrow" w:cs="Arial"/>
              </w:rPr>
            </w:pPr>
          </w:p>
        </w:tc>
      </w:tr>
      <w:tr w:rsidR="002D1544" w:rsidRPr="003A405B" w14:paraId="6D04594A" w14:textId="77777777" w:rsidTr="00A069E3">
        <w:trPr>
          <w:cantSplit/>
          <w:trHeight w:val="567"/>
        </w:trPr>
        <w:tc>
          <w:tcPr>
            <w:tcW w:w="851" w:type="dxa"/>
            <w:vMerge/>
            <w:vAlign w:val="center"/>
            <w:hideMark/>
          </w:tcPr>
          <w:p w14:paraId="47211B7F" w14:textId="77777777" w:rsidR="002D1544" w:rsidRPr="003A405B" w:rsidRDefault="002D1544" w:rsidP="00547387">
            <w:pPr>
              <w:rPr>
                <w:rFonts w:ascii="Arial Narrow" w:hAnsi="Arial Narrow" w:cs="Arial"/>
                <w:b/>
                <w:bCs/>
              </w:rPr>
            </w:pPr>
          </w:p>
        </w:tc>
        <w:tc>
          <w:tcPr>
            <w:tcW w:w="1009" w:type="dxa"/>
            <w:noWrap/>
            <w:hideMark/>
          </w:tcPr>
          <w:p w14:paraId="5C28A37D" w14:textId="77777777" w:rsidR="002D1544" w:rsidRPr="003A405B" w:rsidRDefault="002D1544" w:rsidP="00A069E3">
            <w:pPr>
              <w:jc w:val="center"/>
              <w:rPr>
                <w:rFonts w:ascii="Arial Narrow" w:hAnsi="Arial Narrow" w:cs="Arial"/>
              </w:rPr>
            </w:pPr>
            <w:r w:rsidRPr="003A405B">
              <w:rPr>
                <w:rFonts w:ascii="Arial Narrow" w:hAnsi="Arial Narrow" w:cs="Arial"/>
              </w:rPr>
              <w:t>B2</w:t>
            </w:r>
          </w:p>
        </w:tc>
        <w:tc>
          <w:tcPr>
            <w:tcW w:w="7532" w:type="dxa"/>
          </w:tcPr>
          <w:p w14:paraId="1E14CFC6" w14:textId="77777777" w:rsidR="00213CDA" w:rsidRPr="00213CDA" w:rsidRDefault="00213CDA" w:rsidP="00A069E3">
            <w:pPr>
              <w:rPr>
                <w:rFonts w:ascii="Arial Narrow" w:hAnsi="Arial Narrow" w:cs="Arial"/>
              </w:rPr>
            </w:pPr>
            <w:r w:rsidRPr="00213CDA">
              <w:rPr>
                <w:rFonts w:ascii="Arial Narrow" w:hAnsi="Arial Narrow" w:cs="Arial"/>
              </w:rPr>
              <w:t>Demonstrates the use of an equipment inventory system.</w:t>
            </w:r>
          </w:p>
          <w:p w14:paraId="1F739ED9" w14:textId="77777777" w:rsidR="002D1544" w:rsidRPr="00213CDA" w:rsidRDefault="002D1544" w:rsidP="00A069E3">
            <w:pPr>
              <w:rPr>
                <w:rFonts w:ascii="Arial Narrow" w:hAnsi="Arial Narrow"/>
              </w:rPr>
            </w:pPr>
          </w:p>
        </w:tc>
        <w:tc>
          <w:tcPr>
            <w:tcW w:w="4679" w:type="dxa"/>
            <w:noWrap/>
            <w:vAlign w:val="bottom"/>
            <w:hideMark/>
          </w:tcPr>
          <w:p w14:paraId="31A19BFC" w14:textId="77777777"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14:paraId="1FE9F262" w14:textId="77777777" w:rsidR="002D1544" w:rsidRPr="003A405B" w:rsidRDefault="002D1544" w:rsidP="00547387">
            <w:pPr>
              <w:rPr>
                <w:rFonts w:ascii="Arial Narrow" w:hAnsi="Arial Narrow" w:cs="Arial"/>
              </w:rPr>
            </w:pPr>
          </w:p>
        </w:tc>
      </w:tr>
      <w:tr w:rsidR="002D1544" w:rsidRPr="003A405B" w14:paraId="7075096B" w14:textId="77777777" w:rsidTr="00A069E3">
        <w:trPr>
          <w:cantSplit/>
          <w:trHeight w:val="567"/>
        </w:trPr>
        <w:tc>
          <w:tcPr>
            <w:tcW w:w="851" w:type="dxa"/>
            <w:vMerge/>
            <w:vAlign w:val="center"/>
            <w:hideMark/>
          </w:tcPr>
          <w:p w14:paraId="5AE254DB" w14:textId="77777777" w:rsidR="002D1544" w:rsidRPr="003A405B" w:rsidRDefault="002D1544" w:rsidP="00547387">
            <w:pPr>
              <w:rPr>
                <w:rFonts w:ascii="Arial Narrow" w:hAnsi="Arial Narrow" w:cs="Arial"/>
                <w:b/>
                <w:bCs/>
              </w:rPr>
            </w:pPr>
          </w:p>
        </w:tc>
        <w:tc>
          <w:tcPr>
            <w:tcW w:w="1009" w:type="dxa"/>
            <w:noWrap/>
            <w:hideMark/>
          </w:tcPr>
          <w:p w14:paraId="37DE41D5" w14:textId="77777777" w:rsidR="002D1544" w:rsidRPr="003A405B" w:rsidRDefault="002D1544" w:rsidP="00A069E3">
            <w:pPr>
              <w:jc w:val="center"/>
              <w:rPr>
                <w:rFonts w:ascii="Arial Narrow" w:hAnsi="Arial Narrow" w:cs="Arial"/>
              </w:rPr>
            </w:pPr>
            <w:r w:rsidRPr="003A405B">
              <w:rPr>
                <w:rFonts w:ascii="Arial Narrow" w:hAnsi="Arial Narrow" w:cs="Arial"/>
              </w:rPr>
              <w:t>B3</w:t>
            </w:r>
          </w:p>
        </w:tc>
        <w:tc>
          <w:tcPr>
            <w:tcW w:w="7532" w:type="dxa"/>
          </w:tcPr>
          <w:p w14:paraId="64904DE9" w14:textId="77777777" w:rsidR="00213CDA" w:rsidRPr="00213CDA" w:rsidRDefault="00213CDA" w:rsidP="00A069E3">
            <w:pPr>
              <w:rPr>
                <w:rFonts w:ascii="Arial Narrow" w:hAnsi="Arial Narrow" w:cs="Arial"/>
              </w:rPr>
            </w:pPr>
            <w:r w:rsidRPr="00213CDA">
              <w:rPr>
                <w:rFonts w:ascii="Arial Narrow" w:hAnsi="Arial Narrow" w:cs="Arial"/>
              </w:rPr>
              <w:t>Performs cleaning/decontamination of equipment.</w:t>
            </w:r>
          </w:p>
          <w:p w14:paraId="0F09D311" w14:textId="77777777" w:rsidR="002D1544" w:rsidRPr="00213CDA" w:rsidRDefault="002D1544" w:rsidP="00A069E3">
            <w:pPr>
              <w:rPr>
                <w:rFonts w:ascii="Arial Narrow" w:hAnsi="Arial Narrow"/>
              </w:rPr>
            </w:pPr>
          </w:p>
        </w:tc>
        <w:tc>
          <w:tcPr>
            <w:tcW w:w="4679" w:type="dxa"/>
            <w:noWrap/>
            <w:vAlign w:val="bottom"/>
            <w:hideMark/>
          </w:tcPr>
          <w:p w14:paraId="06F2EA7A" w14:textId="77777777"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14:paraId="3019FFBF" w14:textId="77777777" w:rsidR="002D1544" w:rsidRPr="003A405B" w:rsidRDefault="002D1544" w:rsidP="00547387">
            <w:pPr>
              <w:rPr>
                <w:rFonts w:ascii="Arial Narrow" w:hAnsi="Arial Narrow" w:cs="Arial"/>
              </w:rPr>
            </w:pPr>
          </w:p>
        </w:tc>
      </w:tr>
      <w:tr w:rsidR="002D1544" w:rsidRPr="003A405B" w14:paraId="4E491B72" w14:textId="77777777" w:rsidTr="00A069E3">
        <w:trPr>
          <w:cantSplit/>
          <w:trHeight w:val="567"/>
        </w:trPr>
        <w:tc>
          <w:tcPr>
            <w:tcW w:w="851" w:type="dxa"/>
            <w:vMerge/>
            <w:vAlign w:val="center"/>
            <w:hideMark/>
          </w:tcPr>
          <w:p w14:paraId="54F72F34" w14:textId="77777777" w:rsidR="002D1544" w:rsidRPr="003A405B" w:rsidRDefault="002D1544" w:rsidP="00547387">
            <w:pPr>
              <w:rPr>
                <w:rFonts w:ascii="Arial Narrow" w:hAnsi="Arial Narrow" w:cs="Arial"/>
                <w:b/>
                <w:bCs/>
              </w:rPr>
            </w:pPr>
          </w:p>
        </w:tc>
        <w:tc>
          <w:tcPr>
            <w:tcW w:w="1009" w:type="dxa"/>
            <w:noWrap/>
            <w:hideMark/>
          </w:tcPr>
          <w:p w14:paraId="29DAB5EF" w14:textId="77777777" w:rsidR="002D1544" w:rsidRPr="003A405B" w:rsidRDefault="002D1544" w:rsidP="00A069E3">
            <w:pPr>
              <w:jc w:val="center"/>
              <w:rPr>
                <w:rFonts w:ascii="Arial Narrow" w:hAnsi="Arial Narrow" w:cs="Arial"/>
              </w:rPr>
            </w:pPr>
            <w:r w:rsidRPr="003A405B">
              <w:rPr>
                <w:rFonts w:ascii="Arial Narrow" w:hAnsi="Arial Narrow" w:cs="Arial"/>
              </w:rPr>
              <w:t>B4</w:t>
            </w:r>
          </w:p>
        </w:tc>
        <w:tc>
          <w:tcPr>
            <w:tcW w:w="7532" w:type="dxa"/>
          </w:tcPr>
          <w:p w14:paraId="468255B6" w14:textId="77777777" w:rsidR="00213CDA" w:rsidRPr="00213CDA" w:rsidRDefault="00213CDA" w:rsidP="00A069E3">
            <w:pPr>
              <w:rPr>
                <w:rFonts w:ascii="Arial Narrow" w:hAnsi="Arial Narrow" w:cs="Arial"/>
              </w:rPr>
            </w:pPr>
            <w:r w:rsidRPr="00213CDA">
              <w:rPr>
                <w:rFonts w:ascii="Arial Narrow" w:hAnsi="Arial Narrow" w:cs="Arial"/>
              </w:rPr>
              <w:t xml:space="preserve">Performs routine equipment quality control checks and review and interpret results. </w:t>
            </w:r>
          </w:p>
          <w:p w14:paraId="111EF053" w14:textId="77777777" w:rsidR="002D1544" w:rsidRPr="00213CDA" w:rsidRDefault="002D1544" w:rsidP="00A069E3">
            <w:pPr>
              <w:rPr>
                <w:rFonts w:ascii="Arial Narrow" w:hAnsi="Arial Narrow"/>
              </w:rPr>
            </w:pPr>
          </w:p>
        </w:tc>
        <w:tc>
          <w:tcPr>
            <w:tcW w:w="4679" w:type="dxa"/>
            <w:noWrap/>
            <w:vAlign w:val="bottom"/>
            <w:hideMark/>
          </w:tcPr>
          <w:p w14:paraId="6AF66562" w14:textId="77777777"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14:paraId="099C5A83" w14:textId="77777777" w:rsidR="002D1544" w:rsidRPr="003A405B" w:rsidRDefault="002D1544" w:rsidP="00547387">
            <w:pPr>
              <w:rPr>
                <w:rFonts w:ascii="Arial Narrow" w:hAnsi="Arial Narrow" w:cs="Arial"/>
              </w:rPr>
            </w:pPr>
          </w:p>
        </w:tc>
      </w:tr>
      <w:tr w:rsidR="002D1544" w:rsidRPr="003A405B" w14:paraId="51497BA0" w14:textId="77777777" w:rsidTr="00A069E3">
        <w:trPr>
          <w:cantSplit/>
          <w:trHeight w:val="567"/>
        </w:trPr>
        <w:tc>
          <w:tcPr>
            <w:tcW w:w="851" w:type="dxa"/>
            <w:vMerge/>
            <w:vAlign w:val="center"/>
            <w:hideMark/>
          </w:tcPr>
          <w:p w14:paraId="65AEC5AB" w14:textId="77777777" w:rsidR="002D1544" w:rsidRPr="003A405B" w:rsidRDefault="002D1544" w:rsidP="00547387">
            <w:pPr>
              <w:rPr>
                <w:rFonts w:ascii="Arial Narrow" w:hAnsi="Arial Narrow" w:cs="Arial"/>
                <w:b/>
                <w:bCs/>
              </w:rPr>
            </w:pPr>
          </w:p>
        </w:tc>
        <w:tc>
          <w:tcPr>
            <w:tcW w:w="1009" w:type="dxa"/>
            <w:noWrap/>
            <w:hideMark/>
          </w:tcPr>
          <w:p w14:paraId="7CE2287A" w14:textId="77777777" w:rsidR="002D1544" w:rsidRPr="003A405B" w:rsidRDefault="002D1544" w:rsidP="00A069E3">
            <w:pPr>
              <w:jc w:val="center"/>
              <w:rPr>
                <w:rFonts w:ascii="Arial Narrow" w:hAnsi="Arial Narrow" w:cs="Arial"/>
              </w:rPr>
            </w:pPr>
            <w:r w:rsidRPr="003A405B">
              <w:rPr>
                <w:rFonts w:ascii="Arial Narrow" w:hAnsi="Arial Narrow" w:cs="Arial"/>
              </w:rPr>
              <w:t>B5</w:t>
            </w:r>
          </w:p>
        </w:tc>
        <w:tc>
          <w:tcPr>
            <w:tcW w:w="7532" w:type="dxa"/>
          </w:tcPr>
          <w:p w14:paraId="0B37DE17" w14:textId="77777777" w:rsidR="00213CDA" w:rsidRPr="00213CDA" w:rsidRDefault="00213CDA" w:rsidP="00A069E3">
            <w:pPr>
              <w:rPr>
                <w:rFonts w:ascii="Arial Narrow" w:hAnsi="Arial Narrow" w:cs="Arial"/>
              </w:rPr>
            </w:pPr>
            <w:r w:rsidRPr="00213CDA">
              <w:rPr>
                <w:rFonts w:ascii="Arial Narrow" w:hAnsi="Arial Narrow" w:cs="Arial"/>
              </w:rPr>
              <w:t>Performs a range of fault finding and first line user maintenance.</w:t>
            </w:r>
          </w:p>
          <w:p w14:paraId="794FBEF1" w14:textId="77777777" w:rsidR="002D1544" w:rsidRPr="00213CDA" w:rsidRDefault="002D1544" w:rsidP="00A069E3">
            <w:pPr>
              <w:rPr>
                <w:rFonts w:ascii="Arial Narrow" w:hAnsi="Arial Narrow"/>
              </w:rPr>
            </w:pPr>
          </w:p>
        </w:tc>
        <w:tc>
          <w:tcPr>
            <w:tcW w:w="4679" w:type="dxa"/>
            <w:noWrap/>
            <w:vAlign w:val="bottom"/>
            <w:hideMark/>
          </w:tcPr>
          <w:p w14:paraId="035D124D" w14:textId="77777777"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14:paraId="2493B312" w14:textId="77777777" w:rsidR="002D1544" w:rsidRPr="003A405B" w:rsidRDefault="002D1544" w:rsidP="00547387">
            <w:pPr>
              <w:rPr>
                <w:rFonts w:ascii="Arial Narrow" w:hAnsi="Arial Narrow" w:cs="Arial"/>
              </w:rPr>
            </w:pPr>
          </w:p>
        </w:tc>
      </w:tr>
      <w:tr w:rsidR="002D1544" w:rsidRPr="003A405B" w14:paraId="008B12BE" w14:textId="77777777" w:rsidTr="00A069E3">
        <w:trPr>
          <w:cantSplit/>
          <w:trHeight w:val="567"/>
        </w:trPr>
        <w:tc>
          <w:tcPr>
            <w:tcW w:w="851" w:type="dxa"/>
            <w:vMerge/>
            <w:vAlign w:val="center"/>
          </w:tcPr>
          <w:p w14:paraId="0B188AE9" w14:textId="77777777" w:rsidR="002D1544" w:rsidRPr="003A405B" w:rsidRDefault="002D1544" w:rsidP="00547387">
            <w:pPr>
              <w:rPr>
                <w:rFonts w:ascii="Arial Narrow" w:hAnsi="Arial Narrow" w:cs="Arial"/>
                <w:b/>
                <w:bCs/>
              </w:rPr>
            </w:pPr>
          </w:p>
        </w:tc>
        <w:tc>
          <w:tcPr>
            <w:tcW w:w="1009" w:type="dxa"/>
            <w:noWrap/>
          </w:tcPr>
          <w:p w14:paraId="4795C1B2" w14:textId="77777777" w:rsidR="00744032" w:rsidRPr="003A405B" w:rsidRDefault="002D1544" w:rsidP="00A069E3">
            <w:pPr>
              <w:jc w:val="center"/>
              <w:rPr>
                <w:rFonts w:ascii="Arial Narrow" w:hAnsi="Arial Narrow" w:cs="Arial"/>
              </w:rPr>
            </w:pPr>
            <w:r>
              <w:rPr>
                <w:rFonts w:ascii="Arial Narrow" w:hAnsi="Arial Narrow" w:cs="Arial"/>
              </w:rPr>
              <w:t>B6</w:t>
            </w:r>
          </w:p>
        </w:tc>
        <w:tc>
          <w:tcPr>
            <w:tcW w:w="7532" w:type="dxa"/>
          </w:tcPr>
          <w:p w14:paraId="57349437" w14:textId="77777777" w:rsidR="00213CDA" w:rsidRPr="00213CDA" w:rsidRDefault="00213CDA" w:rsidP="00A069E3">
            <w:pPr>
              <w:rPr>
                <w:rFonts w:ascii="Arial Narrow" w:hAnsi="Arial Narrow" w:cs="Arial"/>
              </w:rPr>
            </w:pPr>
            <w:r w:rsidRPr="00213CDA">
              <w:rPr>
                <w:rFonts w:ascii="Arial Narrow" w:hAnsi="Arial Narrow" w:cs="Arial"/>
              </w:rPr>
              <w:t>Demonstrates knowledge of radioactive source use, management, transport and disposal.</w:t>
            </w:r>
          </w:p>
          <w:p w14:paraId="1726F7EC" w14:textId="77777777" w:rsidR="00744032" w:rsidRPr="00213CDA" w:rsidRDefault="00744032" w:rsidP="00A069E3">
            <w:pPr>
              <w:rPr>
                <w:rFonts w:ascii="Arial Narrow" w:hAnsi="Arial Narrow"/>
              </w:rPr>
            </w:pPr>
          </w:p>
        </w:tc>
        <w:tc>
          <w:tcPr>
            <w:tcW w:w="4679" w:type="dxa"/>
            <w:noWrap/>
            <w:vAlign w:val="bottom"/>
          </w:tcPr>
          <w:p w14:paraId="4D01C877" w14:textId="77777777" w:rsidR="002D1544" w:rsidRPr="003A405B" w:rsidRDefault="002D1544" w:rsidP="00547387">
            <w:pPr>
              <w:rPr>
                <w:rFonts w:ascii="Arial Narrow" w:hAnsi="Arial Narrow" w:cs="Arial"/>
              </w:rPr>
            </w:pPr>
          </w:p>
        </w:tc>
        <w:tc>
          <w:tcPr>
            <w:tcW w:w="1522" w:type="dxa"/>
          </w:tcPr>
          <w:p w14:paraId="58744BC1" w14:textId="77777777" w:rsidR="002D1544" w:rsidRPr="003A405B" w:rsidRDefault="002D1544" w:rsidP="00547387">
            <w:pPr>
              <w:rPr>
                <w:rFonts w:ascii="Arial Narrow" w:hAnsi="Arial Narrow" w:cs="Arial"/>
              </w:rPr>
            </w:pPr>
          </w:p>
        </w:tc>
      </w:tr>
      <w:tr w:rsidR="002D1544" w:rsidRPr="003A405B" w14:paraId="50859177" w14:textId="77777777" w:rsidTr="00A069E3">
        <w:trPr>
          <w:cantSplit/>
          <w:trHeight w:val="533"/>
        </w:trPr>
        <w:tc>
          <w:tcPr>
            <w:tcW w:w="851" w:type="dxa"/>
            <w:vMerge/>
            <w:vAlign w:val="center"/>
          </w:tcPr>
          <w:p w14:paraId="725ABE84" w14:textId="77777777" w:rsidR="002D1544" w:rsidRPr="003A405B" w:rsidRDefault="002D1544" w:rsidP="00547387">
            <w:pPr>
              <w:rPr>
                <w:rFonts w:ascii="Arial Narrow" w:hAnsi="Arial Narrow" w:cs="Arial"/>
                <w:b/>
                <w:bCs/>
              </w:rPr>
            </w:pPr>
          </w:p>
        </w:tc>
        <w:tc>
          <w:tcPr>
            <w:tcW w:w="1009" w:type="dxa"/>
            <w:noWrap/>
          </w:tcPr>
          <w:p w14:paraId="1E4BB056" w14:textId="77777777" w:rsidR="00A00729" w:rsidRPr="003A405B" w:rsidRDefault="00744032" w:rsidP="00A069E3">
            <w:pPr>
              <w:jc w:val="center"/>
              <w:rPr>
                <w:rFonts w:ascii="Arial Narrow" w:hAnsi="Arial Narrow" w:cs="Arial"/>
              </w:rPr>
            </w:pPr>
            <w:r>
              <w:rPr>
                <w:rFonts w:ascii="Arial Narrow" w:hAnsi="Arial Narrow" w:cs="Arial"/>
              </w:rPr>
              <w:t>B7</w:t>
            </w:r>
          </w:p>
        </w:tc>
        <w:tc>
          <w:tcPr>
            <w:tcW w:w="7532" w:type="dxa"/>
          </w:tcPr>
          <w:p w14:paraId="58B8A54A" w14:textId="77777777" w:rsidR="00744032" w:rsidRDefault="00213CDA" w:rsidP="00A069E3">
            <w:pPr>
              <w:rPr>
                <w:rFonts w:ascii="Arial Narrow" w:hAnsi="Arial Narrow" w:cs="Arial"/>
              </w:rPr>
            </w:pPr>
            <w:r w:rsidRPr="00213CDA">
              <w:rPr>
                <w:rFonts w:ascii="Arial Narrow" w:hAnsi="Arial Narrow" w:cs="Arial"/>
              </w:rPr>
              <w:t>Demonstrates an understandin</w:t>
            </w:r>
            <w:r w:rsidR="00744032">
              <w:rPr>
                <w:rFonts w:ascii="Arial Narrow" w:hAnsi="Arial Narrow" w:cs="Arial"/>
              </w:rPr>
              <w:t>g of quality management systems.</w:t>
            </w:r>
          </w:p>
          <w:p w14:paraId="3EA9DDC0" w14:textId="77777777" w:rsidR="00A069E3" w:rsidRPr="00A00729" w:rsidRDefault="00A069E3" w:rsidP="00A069E3">
            <w:pPr>
              <w:rPr>
                <w:rFonts w:ascii="Arial Narrow" w:hAnsi="Arial Narrow" w:cs="Arial"/>
              </w:rPr>
            </w:pPr>
          </w:p>
        </w:tc>
        <w:tc>
          <w:tcPr>
            <w:tcW w:w="4679" w:type="dxa"/>
            <w:noWrap/>
            <w:vAlign w:val="bottom"/>
          </w:tcPr>
          <w:p w14:paraId="15ACEEBC" w14:textId="77777777" w:rsidR="002D1544" w:rsidRPr="003A405B" w:rsidRDefault="002D1544" w:rsidP="00547387">
            <w:pPr>
              <w:rPr>
                <w:rFonts w:ascii="Arial Narrow" w:hAnsi="Arial Narrow" w:cs="Arial"/>
              </w:rPr>
            </w:pPr>
          </w:p>
        </w:tc>
        <w:tc>
          <w:tcPr>
            <w:tcW w:w="1522" w:type="dxa"/>
          </w:tcPr>
          <w:p w14:paraId="264F6FED" w14:textId="77777777" w:rsidR="00A00729" w:rsidRPr="003A405B" w:rsidRDefault="00A00729" w:rsidP="00547387">
            <w:pPr>
              <w:rPr>
                <w:rFonts w:ascii="Arial Narrow" w:hAnsi="Arial Narrow" w:cs="Arial"/>
              </w:rPr>
            </w:pPr>
          </w:p>
        </w:tc>
      </w:tr>
      <w:tr w:rsidR="00145B69" w:rsidRPr="003A405B" w14:paraId="78CA0D64" w14:textId="77777777" w:rsidTr="0051612D">
        <w:trPr>
          <w:cantSplit/>
          <w:trHeight w:val="454"/>
        </w:trPr>
        <w:tc>
          <w:tcPr>
            <w:tcW w:w="851" w:type="dxa"/>
            <w:shd w:val="clear" w:color="auto" w:fill="D99594" w:themeFill="accent2" w:themeFillTint="99"/>
            <w:vAlign w:val="center"/>
            <w:hideMark/>
          </w:tcPr>
          <w:p w14:paraId="2F2A6F2D" w14:textId="77777777" w:rsidR="00145B69" w:rsidRPr="003A405B" w:rsidRDefault="00145B69" w:rsidP="00547387">
            <w:pPr>
              <w:jc w:val="center"/>
              <w:rPr>
                <w:rFonts w:ascii="Arial Narrow" w:hAnsi="Arial Narrow" w:cs="Arial"/>
                <w:b/>
                <w:bCs/>
              </w:rPr>
            </w:pPr>
            <w:r w:rsidRPr="003A405B">
              <w:rPr>
                <w:rFonts w:ascii="Arial Narrow" w:hAnsi="Arial Narrow" w:cs="Arial"/>
              </w:rPr>
              <w:br w:type="page"/>
            </w:r>
            <w:r w:rsidRPr="003A405B">
              <w:rPr>
                <w:rFonts w:ascii="Arial Narrow" w:hAnsi="Arial Narrow" w:cs="Arial"/>
                <w:b/>
              </w:rPr>
              <w:t>D</w:t>
            </w:r>
            <w:r w:rsidRPr="003A405B">
              <w:rPr>
                <w:rFonts w:ascii="Arial Narrow" w:hAnsi="Arial Narrow" w:cs="Arial"/>
                <w:b/>
                <w:bCs/>
              </w:rPr>
              <w:t>omain</w:t>
            </w:r>
          </w:p>
        </w:tc>
        <w:tc>
          <w:tcPr>
            <w:tcW w:w="1009" w:type="dxa"/>
            <w:shd w:val="clear" w:color="auto" w:fill="D99594" w:themeFill="accent2" w:themeFillTint="99"/>
            <w:noWrap/>
            <w:vAlign w:val="center"/>
            <w:hideMark/>
          </w:tcPr>
          <w:p w14:paraId="09F7EF3D"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Reference</w:t>
            </w:r>
          </w:p>
        </w:tc>
        <w:tc>
          <w:tcPr>
            <w:tcW w:w="7532" w:type="dxa"/>
            <w:shd w:val="clear" w:color="auto" w:fill="D99594" w:themeFill="accent2" w:themeFillTint="99"/>
            <w:vAlign w:val="center"/>
            <w:hideMark/>
          </w:tcPr>
          <w:p w14:paraId="07A19B21"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Description</w:t>
            </w:r>
          </w:p>
        </w:tc>
        <w:tc>
          <w:tcPr>
            <w:tcW w:w="4679" w:type="dxa"/>
            <w:shd w:val="clear" w:color="auto" w:fill="D99594" w:themeFill="accent2" w:themeFillTint="99"/>
            <w:noWrap/>
            <w:vAlign w:val="center"/>
            <w:hideMark/>
          </w:tcPr>
          <w:p w14:paraId="5DC8FBA8"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Evidence</w:t>
            </w:r>
          </w:p>
          <w:p w14:paraId="026B3E7E" w14:textId="77777777" w:rsidR="00145B69" w:rsidRPr="003A405B" w:rsidRDefault="00145B69"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22" w:type="dxa"/>
            <w:shd w:val="clear" w:color="auto" w:fill="D99594" w:themeFill="accent2" w:themeFillTint="99"/>
            <w:vAlign w:val="center"/>
          </w:tcPr>
          <w:p w14:paraId="67490ECF"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Proposer (s) signature</w:t>
            </w:r>
          </w:p>
        </w:tc>
      </w:tr>
      <w:tr w:rsidR="00145B69" w:rsidRPr="003A405B" w14:paraId="62942EB0" w14:textId="77777777" w:rsidTr="00A069E3">
        <w:trPr>
          <w:cantSplit/>
          <w:trHeight w:val="567"/>
        </w:trPr>
        <w:tc>
          <w:tcPr>
            <w:tcW w:w="851" w:type="dxa"/>
            <w:vMerge w:val="restart"/>
            <w:textDirection w:val="btLr"/>
            <w:vAlign w:val="center"/>
            <w:hideMark/>
          </w:tcPr>
          <w:p w14:paraId="7A709F46" w14:textId="77777777" w:rsidR="00257F39" w:rsidRDefault="00145B69" w:rsidP="00257F39">
            <w:pPr>
              <w:ind w:left="113" w:right="113"/>
              <w:jc w:val="center"/>
              <w:rPr>
                <w:rFonts w:ascii="Arial Narrow" w:hAnsi="Arial Narrow" w:cs="Arial"/>
                <w:b/>
                <w:bCs/>
              </w:rPr>
            </w:pPr>
            <w:r w:rsidRPr="003A405B">
              <w:rPr>
                <w:rFonts w:ascii="Arial Narrow" w:hAnsi="Arial Narrow" w:cs="Arial"/>
                <w:b/>
                <w:bCs/>
              </w:rPr>
              <w:t xml:space="preserve">C. </w:t>
            </w:r>
            <w:r w:rsidR="00257F39">
              <w:rPr>
                <w:rFonts w:ascii="Arial Narrow" w:hAnsi="Arial Narrow" w:cs="Arial"/>
                <w:b/>
                <w:bCs/>
              </w:rPr>
              <w:t xml:space="preserve">Radiation Transport </w:t>
            </w:r>
          </w:p>
          <w:p w14:paraId="4D9B3AA3" w14:textId="77777777" w:rsidR="00145B69" w:rsidRPr="003A405B" w:rsidRDefault="00257F39" w:rsidP="00257F39">
            <w:pPr>
              <w:ind w:left="113" w:right="113"/>
              <w:jc w:val="center"/>
              <w:rPr>
                <w:rFonts w:ascii="Arial Narrow" w:hAnsi="Arial Narrow" w:cs="Arial"/>
                <w:b/>
                <w:bCs/>
              </w:rPr>
            </w:pPr>
            <w:r>
              <w:rPr>
                <w:rFonts w:ascii="Arial Narrow" w:hAnsi="Arial Narrow" w:cs="Arial"/>
                <w:b/>
                <w:bCs/>
              </w:rPr>
              <w:t>and Dosimetry</w:t>
            </w:r>
          </w:p>
        </w:tc>
        <w:tc>
          <w:tcPr>
            <w:tcW w:w="1009" w:type="dxa"/>
            <w:noWrap/>
            <w:hideMark/>
          </w:tcPr>
          <w:p w14:paraId="572562F1" w14:textId="77777777" w:rsidR="00145B69" w:rsidRPr="003A405B" w:rsidRDefault="00145B69" w:rsidP="00A069E3">
            <w:pPr>
              <w:jc w:val="center"/>
              <w:rPr>
                <w:rFonts w:ascii="Arial Narrow" w:hAnsi="Arial Narrow" w:cs="Arial"/>
              </w:rPr>
            </w:pPr>
            <w:r w:rsidRPr="003A405B">
              <w:rPr>
                <w:rFonts w:ascii="Arial Narrow" w:hAnsi="Arial Narrow" w:cs="Arial"/>
              </w:rPr>
              <w:t>C1</w:t>
            </w:r>
          </w:p>
        </w:tc>
        <w:tc>
          <w:tcPr>
            <w:tcW w:w="7532" w:type="dxa"/>
          </w:tcPr>
          <w:p w14:paraId="5051AEB0" w14:textId="77777777" w:rsidR="00213CDA" w:rsidRPr="00213CDA" w:rsidRDefault="00213CDA" w:rsidP="00A069E3">
            <w:pPr>
              <w:rPr>
                <w:rFonts w:ascii="Arial Narrow" w:hAnsi="Arial Narrow" w:cs="Arial"/>
              </w:rPr>
            </w:pPr>
            <w:r w:rsidRPr="00213CDA">
              <w:rPr>
                <w:rFonts w:ascii="Arial Narrow" w:hAnsi="Arial Narrow" w:cs="Arial"/>
              </w:rPr>
              <w:t>Performs source checks and complete all relevant paper work prior to transport as appropriate.</w:t>
            </w:r>
          </w:p>
          <w:p w14:paraId="68A7686E" w14:textId="77777777" w:rsidR="00145B69" w:rsidRPr="00213CDA" w:rsidRDefault="00145B69" w:rsidP="00A069E3">
            <w:pPr>
              <w:rPr>
                <w:rFonts w:ascii="Arial Narrow" w:hAnsi="Arial Narrow" w:cs="Arial"/>
              </w:rPr>
            </w:pPr>
          </w:p>
        </w:tc>
        <w:tc>
          <w:tcPr>
            <w:tcW w:w="4679" w:type="dxa"/>
            <w:noWrap/>
            <w:vAlign w:val="bottom"/>
            <w:hideMark/>
          </w:tcPr>
          <w:p w14:paraId="795E43A3" w14:textId="77777777" w:rsidR="00145B69" w:rsidRPr="003A405B" w:rsidRDefault="00145B69" w:rsidP="00547387">
            <w:pPr>
              <w:rPr>
                <w:rFonts w:ascii="Arial Narrow" w:hAnsi="Arial Narrow" w:cs="Arial"/>
              </w:rPr>
            </w:pPr>
            <w:r w:rsidRPr="003A405B">
              <w:rPr>
                <w:rFonts w:ascii="Arial Narrow" w:hAnsi="Arial Narrow" w:cs="Arial"/>
              </w:rPr>
              <w:t> </w:t>
            </w:r>
          </w:p>
        </w:tc>
        <w:tc>
          <w:tcPr>
            <w:tcW w:w="1522" w:type="dxa"/>
          </w:tcPr>
          <w:p w14:paraId="3055B1D6" w14:textId="77777777" w:rsidR="00145B69" w:rsidRPr="003A405B" w:rsidRDefault="00145B69" w:rsidP="00547387">
            <w:pPr>
              <w:rPr>
                <w:rFonts w:ascii="Arial Narrow" w:hAnsi="Arial Narrow" w:cs="Arial"/>
              </w:rPr>
            </w:pPr>
          </w:p>
        </w:tc>
      </w:tr>
      <w:tr w:rsidR="00145B69" w:rsidRPr="003A405B" w14:paraId="0F400CD3" w14:textId="77777777" w:rsidTr="00A069E3">
        <w:trPr>
          <w:cantSplit/>
          <w:trHeight w:val="567"/>
        </w:trPr>
        <w:tc>
          <w:tcPr>
            <w:tcW w:w="851" w:type="dxa"/>
            <w:vMerge/>
            <w:vAlign w:val="center"/>
            <w:hideMark/>
          </w:tcPr>
          <w:p w14:paraId="69D00EDF" w14:textId="77777777" w:rsidR="00145B69" w:rsidRPr="003A405B" w:rsidRDefault="00145B69" w:rsidP="00547387">
            <w:pPr>
              <w:rPr>
                <w:rFonts w:ascii="Arial Narrow" w:hAnsi="Arial Narrow" w:cs="Arial"/>
                <w:b/>
                <w:bCs/>
              </w:rPr>
            </w:pPr>
          </w:p>
        </w:tc>
        <w:tc>
          <w:tcPr>
            <w:tcW w:w="1009" w:type="dxa"/>
            <w:noWrap/>
            <w:hideMark/>
          </w:tcPr>
          <w:p w14:paraId="6DD7614B" w14:textId="77777777" w:rsidR="00145B69" w:rsidRPr="003A405B" w:rsidRDefault="00145B69" w:rsidP="00A069E3">
            <w:pPr>
              <w:jc w:val="center"/>
              <w:rPr>
                <w:rFonts w:ascii="Arial Narrow" w:hAnsi="Arial Narrow" w:cs="Arial"/>
              </w:rPr>
            </w:pPr>
            <w:r w:rsidRPr="003A405B">
              <w:rPr>
                <w:rFonts w:ascii="Arial Narrow" w:hAnsi="Arial Narrow" w:cs="Arial"/>
              </w:rPr>
              <w:t>C2</w:t>
            </w:r>
          </w:p>
        </w:tc>
        <w:tc>
          <w:tcPr>
            <w:tcW w:w="7532" w:type="dxa"/>
          </w:tcPr>
          <w:p w14:paraId="7ABC63BE" w14:textId="77777777" w:rsidR="00213CDA" w:rsidRPr="00213CDA" w:rsidRDefault="00213CDA" w:rsidP="00A069E3">
            <w:pPr>
              <w:rPr>
                <w:rFonts w:ascii="Arial Narrow" w:hAnsi="Arial Narrow" w:cs="Arial"/>
              </w:rPr>
            </w:pPr>
            <w:r w:rsidRPr="00213CDA">
              <w:rPr>
                <w:rFonts w:ascii="Arial Narrow" w:hAnsi="Arial Narrow" w:cs="Arial"/>
              </w:rPr>
              <w:t>Perform ‘leak’ tests, review results and take appropriate action.</w:t>
            </w:r>
          </w:p>
          <w:p w14:paraId="284B66A3" w14:textId="77777777" w:rsidR="00145B69" w:rsidRPr="00213CDA" w:rsidRDefault="00145B69" w:rsidP="00A069E3">
            <w:pPr>
              <w:rPr>
                <w:rFonts w:ascii="Arial Narrow" w:hAnsi="Arial Narrow" w:cs="Arial"/>
              </w:rPr>
            </w:pPr>
          </w:p>
        </w:tc>
        <w:tc>
          <w:tcPr>
            <w:tcW w:w="4679" w:type="dxa"/>
            <w:noWrap/>
            <w:vAlign w:val="bottom"/>
            <w:hideMark/>
          </w:tcPr>
          <w:p w14:paraId="6FAD435E" w14:textId="77777777" w:rsidR="00145B69" w:rsidRPr="003A405B" w:rsidRDefault="00145B69" w:rsidP="00547387">
            <w:pPr>
              <w:rPr>
                <w:rFonts w:ascii="Arial Narrow" w:hAnsi="Arial Narrow" w:cs="Arial"/>
              </w:rPr>
            </w:pPr>
            <w:r w:rsidRPr="003A405B">
              <w:rPr>
                <w:rFonts w:ascii="Arial Narrow" w:hAnsi="Arial Narrow" w:cs="Arial"/>
              </w:rPr>
              <w:t> </w:t>
            </w:r>
          </w:p>
        </w:tc>
        <w:tc>
          <w:tcPr>
            <w:tcW w:w="1522" w:type="dxa"/>
          </w:tcPr>
          <w:p w14:paraId="64FE6A47" w14:textId="77777777" w:rsidR="00145B69" w:rsidRPr="003A405B" w:rsidRDefault="00145B69" w:rsidP="00547387">
            <w:pPr>
              <w:rPr>
                <w:rFonts w:ascii="Arial Narrow" w:hAnsi="Arial Narrow" w:cs="Arial"/>
              </w:rPr>
            </w:pPr>
          </w:p>
        </w:tc>
      </w:tr>
      <w:tr w:rsidR="00145B69" w:rsidRPr="003A405B" w14:paraId="37DA0629" w14:textId="77777777" w:rsidTr="00A069E3">
        <w:trPr>
          <w:cantSplit/>
          <w:trHeight w:val="567"/>
        </w:trPr>
        <w:tc>
          <w:tcPr>
            <w:tcW w:w="851" w:type="dxa"/>
            <w:vMerge/>
            <w:vAlign w:val="center"/>
            <w:hideMark/>
          </w:tcPr>
          <w:p w14:paraId="2738A4C4" w14:textId="77777777" w:rsidR="00145B69" w:rsidRPr="003A405B" w:rsidRDefault="00145B69" w:rsidP="00547387">
            <w:pPr>
              <w:rPr>
                <w:rFonts w:ascii="Arial Narrow" w:hAnsi="Arial Narrow" w:cs="Arial"/>
                <w:b/>
                <w:bCs/>
              </w:rPr>
            </w:pPr>
          </w:p>
        </w:tc>
        <w:tc>
          <w:tcPr>
            <w:tcW w:w="1009" w:type="dxa"/>
            <w:noWrap/>
            <w:hideMark/>
          </w:tcPr>
          <w:p w14:paraId="4315A9D3" w14:textId="77777777" w:rsidR="00145B69" w:rsidRPr="003A405B" w:rsidRDefault="00145B69" w:rsidP="00A069E3">
            <w:pPr>
              <w:jc w:val="center"/>
              <w:rPr>
                <w:rFonts w:ascii="Arial Narrow" w:hAnsi="Arial Narrow" w:cs="Arial"/>
              </w:rPr>
            </w:pPr>
            <w:r w:rsidRPr="003A405B">
              <w:rPr>
                <w:rFonts w:ascii="Arial Narrow" w:hAnsi="Arial Narrow" w:cs="Arial"/>
              </w:rPr>
              <w:t>C3</w:t>
            </w:r>
          </w:p>
        </w:tc>
        <w:tc>
          <w:tcPr>
            <w:tcW w:w="7532" w:type="dxa"/>
          </w:tcPr>
          <w:p w14:paraId="3120ED74" w14:textId="77777777" w:rsidR="00213CDA" w:rsidRPr="00213CDA" w:rsidRDefault="00213CDA" w:rsidP="00A069E3">
            <w:pPr>
              <w:rPr>
                <w:rFonts w:ascii="Arial Narrow" w:hAnsi="Arial Narrow" w:cs="Arial"/>
              </w:rPr>
            </w:pPr>
            <w:r w:rsidRPr="00213CDA">
              <w:rPr>
                <w:rFonts w:ascii="Arial Narrow" w:hAnsi="Arial Narrow" w:cs="Arial"/>
              </w:rPr>
              <w:t>Perform contamination checks and maintain appropriate records.</w:t>
            </w:r>
          </w:p>
          <w:p w14:paraId="574240E6" w14:textId="77777777" w:rsidR="00145B69" w:rsidRPr="00213CDA" w:rsidRDefault="00145B69" w:rsidP="00A069E3">
            <w:pPr>
              <w:rPr>
                <w:rFonts w:ascii="Arial Narrow" w:hAnsi="Arial Narrow" w:cs="Arial"/>
              </w:rPr>
            </w:pPr>
          </w:p>
        </w:tc>
        <w:tc>
          <w:tcPr>
            <w:tcW w:w="4679" w:type="dxa"/>
            <w:noWrap/>
            <w:vAlign w:val="bottom"/>
            <w:hideMark/>
          </w:tcPr>
          <w:p w14:paraId="23C09584" w14:textId="77777777" w:rsidR="00145B69" w:rsidRPr="003A405B" w:rsidRDefault="00145B69" w:rsidP="00547387">
            <w:pPr>
              <w:rPr>
                <w:rFonts w:ascii="Arial Narrow" w:hAnsi="Arial Narrow" w:cs="Arial"/>
              </w:rPr>
            </w:pPr>
            <w:r w:rsidRPr="003A405B">
              <w:rPr>
                <w:rFonts w:ascii="Arial Narrow" w:hAnsi="Arial Narrow" w:cs="Arial"/>
              </w:rPr>
              <w:t> </w:t>
            </w:r>
          </w:p>
        </w:tc>
        <w:tc>
          <w:tcPr>
            <w:tcW w:w="1522" w:type="dxa"/>
          </w:tcPr>
          <w:p w14:paraId="2E34BA40" w14:textId="77777777" w:rsidR="00145B69" w:rsidRPr="003A405B" w:rsidRDefault="00145B69" w:rsidP="00547387">
            <w:pPr>
              <w:rPr>
                <w:rFonts w:ascii="Arial Narrow" w:hAnsi="Arial Narrow" w:cs="Arial"/>
              </w:rPr>
            </w:pPr>
          </w:p>
        </w:tc>
      </w:tr>
    </w:tbl>
    <w:p w14:paraId="422B35BA" w14:textId="77777777" w:rsidR="0051612D" w:rsidRDefault="0051612D">
      <w:r>
        <w:br w:type="page"/>
      </w:r>
    </w:p>
    <w:p w14:paraId="0EB8EA74" w14:textId="77777777" w:rsidR="0051612D" w:rsidRPr="00A069E3" w:rsidRDefault="0051612D">
      <w:pPr>
        <w:rPr>
          <w:sz w:val="6"/>
          <w:szCs w:val="6"/>
        </w:rPr>
      </w:pPr>
    </w:p>
    <w:tbl>
      <w:tblPr>
        <w:tblW w:w="17098"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532"/>
        <w:gridCol w:w="4679"/>
        <w:gridCol w:w="1522"/>
        <w:gridCol w:w="1505"/>
      </w:tblGrid>
      <w:tr w:rsidR="00145B69" w:rsidRPr="003A405B" w14:paraId="35D83E66" w14:textId="77777777" w:rsidTr="0051612D">
        <w:trPr>
          <w:gridAfter w:val="1"/>
          <w:wAfter w:w="1505" w:type="dxa"/>
          <w:cantSplit/>
          <w:trHeight w:val="454"/>
        </w:trPr>
        <w:tc>
          <w:tcPr>
            <w:tcW w:w="851" w:type="dxa"/>
            <w:shd w:val="clear" w:color="auto" w:fill="D99594" w:themeFill="accent2" w:themeFillTint="99"/>
            <w:vAlign w:val="center"/>
            <w:hideMark/>
          </w:tcPr>
          <w:p w14:paraId="67071B5C"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hideMark/>
          </w:tcPr>
          <w:p w14:paraId="16B1939B"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Reference</w:t>
            </w:r>
          </w:p>
        </w:tc>
        <w:tc>
          <w:tcPr>
            <w:tcW w:w="7532" w:type="dxa"/>
            <w:shd w:val="clear" w:color="auto" w:fill="D99594" w:themeFill="accent2" w:themeFillTint="99"/>
            <w:vAlign w:val="center"/>
            <w:hideMark/>
          </w:tcPr>
          <w:p w14:paraId="35786C76"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Description</w:t>
            </w:r>
          </w:p>
        </w:tc>
        <w:tc>
          <w:tcPr>
            <w:tcW w:w="4679" w:type="dxa"/>
            <w:shd w:val="clear" w:color="auto" w:fill="D99594" w:themeFill="accent2" w:themeFillTint="99"/>
            <w:noWrap/>
            <w:vAlign w:val="center"/>
            <w:hideMark/>
          </w:tcPr>
          <w:p w14:paraId="67E5CBD3"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Evidence</w:t>
            </w:r>
          </w:p>
          <w:p w14:paraId="75C93923" w14:textId="77777777" w:rsidR="00145B69" w:rsidRPr="003A405B" w:rsidRDefault="00145B69"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22" w:type="dxa"/>
            <w:shd w:val="clear" w:color="auto" w:fill="D99594" w:themeFill="accent2" w:themeFillTint="99"/>
            <w:vAlign w:val="center"/>
          </w:tcPr>
          <w:p w14:paraId="43A1EB9A" w14:textId="77777777" w:rsidR="00145B69" w:rsidRPr="003A405B" w:rsidRDefault="00145B69" w:rsidP="00547387">
            <w:pPr>
              <w:jc w:val="center"/>
              <w:rPr>
                <w:rFonts w:ascii="Arial Narrow" w:hAnsi="Arial Narrow" w:cs="Arial"/>
                <w:b/>
                <w:bCs/>
              </w:rPr>
            </w:pPr>
            <w:r w:rsidRPr="003A405B">
              <w:rPr>
                <w:rFonts w:ascii="Arial Narrow" w:hAnsi="Arial Narrow" w:cs="Arial"/>
                <w:b/>
                <w:bCs/>
              </w:rPr>
              <w:t>Proposer (s) signature</w:t>
            </w:r>
          </w:p>
        </w:tc>
      </w:tr>
      <w:tr w:rsidR="009B2EA8" w:rsidRPr="003A405B" w14:paraId="1ABEB9B6" w14:textId="77777777" w:rsidTr="0067253A">
        <w:trPr>
          <w:cantSplit/>
          <w:trHeight w:val="1873"/>
        </w:trPr>
        <w:tc>
          <w:tcPr>
            <w:tcW w:w="851" w:type="dxa"/>
            <w:vMerge w:val="restart"/>
            <w:textDirection w:val="btLr"/>
            <w:vAlign w:val="center"/>
            <w:hideMark/>
          </w:tcPr>
          <w:p w14:paraId="43DEA586" w14:textId="77777777" w:rsidR="009B2EA8" w:rsidRPr="003A405B" w:rsidRDefault="009B2EA8" w:rsidP="00257F39">
            <w:pPr>
              <w:ind w:left="113" w:right="113"/>
              <w:jc w:val="center"/>
              <w:rPr>
                <w:rFonts w:ascii="Arial Narrow" w:hAnsi="Arial Narrow" w:cs="Arial"/>
                <w:b/>
                <w:bCs/>
              </w:rPr>
            </w:pPr>
            <w:r w:rsidRPr="003A405B">
              <w:rPr>
                <w:rFonts w:ascii="Arial Narrow" w:hAnsi="Arial Narrow" w:cs="Arial"/>
                <w:b/>
                <w:bCs/>
              </w:rPr>
              <w:t xml:space="preserve">D. </w:t>
            </w:r>
            <w:r>
              <w:rPr>
                <w:rFonts w:ascii="Arial Narrow" w:hAnsi="Arial Narrow" w:cs="Arial"/>
                <w:b/>
                <w:bCs/>
              </w:rPr>
              <w:t>Radiotherapy Physics</w:t>
            </w:r>
          </w:p>
        </w:tc>
        <w:tc>
          <w:tcPr>
            <w:tcW w:w="1009" w:type="dxa"/>
            <w:noWrap/>
            <w:hideMark/>
          </w:tcPr>
          <w:p w14:paraId="4F80D0AF" w14:textId="77777777" w:rsidR="009B2EA8" w:rsidRPr="00F04C7B" w:rsidRDefault="009B2EA8" w:rsidP="0067253A">
            <w:pPr>
              <w:jc w:val="center"/>
              <w:rPr>
                <w:rFonts w:ascii="Arial Narrow" w:hAnsi="Arial Narrow" w:cs="Arial"/>
              </w:rPr>
            </w:pPr>
            <w:r w:rsidRPr="00F04C7B">
              <w:rPr>
                <w:rFonts w:ascii="Arial Narrow" w:hAnsi="Arial Narrow" w:cs="Arial"/>
              </w:rPr>
              <w:t>D1</w:t>
            </w:r>
          </w:p>
        </w:tc>
        <w:tc>
          <w:tcPr>
            <w:tcW w:w="7532" w:type="dxa"/>
          </w:tcPr>
          <w:p w14:paraId="1BD29C99" w14:textId="77777777" w:rsidR="0067253A" w:rsidRDefault="00213CDA" w:rsidP="0067253A">
            <w:pPr>
              <w:pStyle w:val="ListParagraph"/>
              <w:ind w:left="17"/>
              <w:rPr>
                <w:rFonts w:ascii="Arial Narrow" w:hAnsi="Arial Narrow" w:cs="Arial"/>
                <w:sz w:val="20"/>
                <w:szCs w:val="20"/>
              </w:rPr>
            </w:pPr>
            <w:r w:rsidRPr="00213CDA">
              <w:rPr>
                <w:rFonts w:ascii="Arial Narrow" w:hAnsi="Arial Narrow" w:cs="Arial"/>
                <w:sz w:val="20"/>
                <w:szCs w:val="20"/>
              </w:rPr>
              <w:t>Dose planning, virtual simulation and image guidance</w:t>
            </w:r>
          </w:p>
          <w:p w14:paraId="79CE56F2" w14:textId="77777777" w:rsidR="0067253A" w:rsidRDefault="00213CDA" w:rsidP="0067253A">
            <w:pPr>
              <w:pStyle w:val="ListParagraph"/>
              <w:numPr>
                <w:ilvl w:val="0"/>
                <w:numId w:val="26"/>
              </w:numPr>
              <w:ind w:left="487" w:hanging="357"/>
              <w:rPr>
                <w:rFonts w:ascii="Arial Narrow" w:hAnsi="Arial Narrow" w:cs="Arial"/>
                <w:sz w:val="20"/>
                <w:szCs w:val="20"/>
              </w:rPr>
            </w:pPr>
            <w:r w:rsidRPr="0067253A">
              <w:rPr>
                <w:rFonts w:ascii="Arial Narrow" w:hAnsi="Arial Narrow" w:cs="Arial"/>
                <w:sz w:val="20"/>
                <w:szCs w:val="20"/>
              </w:rPr>
              <w:t>Produce a range of radiotherapy dose treatment plans using image data, defined treatment parameters, dose calculations and simulation processed to assist in the safest and most effective treatment being delivered to the patient, following local treatment site specific protocols.</w:t>
            </w:r>
          </w:p>
          <w:p w14:paraId="7BEA790C" w14:textId="77777777" w:rsidR="00A069E3" w:rsidRPr="008140E2" w:rsidRDefault="00213CDA" w:rsidP="0067253A">
            <w:pPr>
              <w:pStyle w:val="ListParagraph"/>
              <w:numPr>
                <w:ilvl w:val="0"/>
                <w:numId w:val="26"/>
              </w:numPr>
              <w:ind w:left="488" w:hanging="301"/>
              <w:rPr>
                <w:rFonts w:ascii="Arial Narrow" w:hAnsi="Arial Narrow" w:cs="Arial"/>
              </w:rPr>
            </w:pPr>
            <w:r w:rsidRPr="0067253A">
              <w:rPr>
                <w:rFonts w:ascii="Arial Narrow" w:hAnsi="Arial Narrow" w:cs="Arial"/>
                <w:sz w:val="20"/>
                <w:szCs w:val="20"/>
              </w:rPr>
              <w:t>Demonstrate an understanding of image guidance to check and modify treatment plans following local protocols.</w:t>
            </w:r>
          </w:p>
        </w:tc>
        <w:tc>
          <w:tcPr>
            <w:tcW w:w="4679" w:type="dxa"/>
            <w:noWrap/>
            <w:vAlign w:val="center"/>
            <w:hideMark/>
          </w:tcPr>
          <w:p w14:paraId="6D32BA5E" w14:textId="77777777" w:rsidR="009B2EA8" w:rsidRPr="003A405B" w:rsidRDefault="009B2EA8" w:rsidP="00547387">
            <w:pPr>
              <w:rPr>
                <w:rFonts w:ascii="Arial Narrow" w:hAnsi="Arial Narrow" w:cs="Arial"/>
              </w:rPr>
            </w:pPr>
          </w:p>
        </w:tc>
        <w:tc>
          <w:tcPr>
            <w:tcW w:w="1522" w:type="dxa"/>
            <w:vAlign w:val="bottom"/>
          </w:tcPr>
          <w:p w14:paraId="4E248F79" w14:textId="77777777" w:rsidR="009B2EA8" w:rsidRPr="003A405B" w:rsidRDefault="009B2EA8" w:rsidP="00547387">
            <w:pPr>
              <w:rPr>
                <w:rFonts w:ascii="Arial Narrow" w:hAnsi="Arial Narrow" w:cs="Arial"/>
              </w:rPr>
            </w:pPr>
          </w:p>
        </w:tc>
        <w:tc>
          <w:tcPr>
            <w:tcW w:w="1505" w:type="dxa"/>
          </w:tcPr>
          <w:p w14:paraId="6BA10160" w14:textId="77777777" w:rsidR="009B2EA8" w:rsidRPr="003A405B" w:rsidRDefault="009B2EA8" w:rsidP="00547387">
            <w:pPr>
              <w:rPr>
                <w:rFonts w:ascii="Arial Narrow" w:hAnsi="Arial Narrow" w:cs="Arial"/>
              </w:rPr>
            </w:pPr>
          </w:p>
        </w:tc>
      </w:tr>
      <w:tr w:rsidR="009B2EA8" w:rsidRPr="003A405B" w14:paraId="0F3535D5" w14:textId="77777777" w:rsidTr="0067253A">
        <w:trPr>
          <w:gridAfter w:val="1"/>
          <w:wAfter w:w="1505" w:type="dxa"/>
          <w:cantSplit/>
          <w:trHeight w:val="1774"/>
        </w:trPr>
        <w:tc>
          <w:tcPr>
            <w:tcW w:w="851" w:type="dxa"/>
            <w:vMerge/>
            <w:vAlign w:val="center"/>
            <w:hideMark/>
          </w:tcPr>
          <w:p w14:paraId="21E73C15" w14:textId="77777777" w:rsidR="009B2EA8" w:rsidRPr="003A405B" w:rsidRDefault="009B2EA8" w:rsidP="00547387">
            <w:pPr>
              <w:rPr>
                <w:rFonts w:ascii="Arial Narrow" w:hAnsi="Arial Narrow" w:cs="Arial"/>
                <w:b/>
                <w:bCs/>
              </w:rPr>
            </w:pPr>
          </w:p>
        </w:tc>
        <w:tc>
          <w:tcPr>
            <w:tcW w:w="1009" w:type="dxa"/>
            <w:noWrap/>
            <w:hideMark/>
          </w:tcPr>
          <w:p w14:paraId="3EF8B79D" w14:textId="77777777" w:rsidR="009B2EA8" w:rsidRPr="00F04C7B" w:rsidRDefault="009B2EA8" w:rsidP="0067253A">
            <w:pPr>
              <w:jc w:val="center"/>
              <w:rPr>
                <w:rFonts w:ascii="Arial Narrow" w:hAnsi="Arial Narrow" w:cs="Arial"/>
              </w:rPr>
            </w:pPr>
            <w:r w:rsidRPr="00F04C7B">
              <w:rPr>
                <w:rFonts w:ascii="Arial Narrow" w:hAnsi="Arial Narrow" w:cs="Arial"/>
              </w:rPr>
              <w:t>D2</w:t>
            </w:r>
          </w:p>
        </w:tc>
        <w:tc>
          <w:tcPr>
            <w:tcW w:w="7532" w:type="dxa"/>
          </w:tcPr>
          <w:p w14:paraId="66A8CE89" w14:textId="77777777" w:rsidR="00213CDA" w:rsidRPr="00213CDA" w:rsidRDefault="00213CDA" w:rsidP="0067253A">
            <w:pPr>
              <w:pStyle w:val="ListParagraph"/>
              <w:ind w:left="301" w:hanging="284"/>
              <w:rPr>
                <w:rFonts w:ascii="Arial Narrow" w:hAnsi="Arial Narrow" w:cs="Arial"/>
                <w:sz w:val="20"/>
                <w:szCs w:val="20"/>
              </w:rPr>
            </w:pPr>
            <w:r w:rsidRPr="00213CDA">
              <w:rPr>
                <w:rFonts w:ascii="Arial Narrow" w:hAnsi="Arial Narrow" w:cs="Arial"/>
                <w:sz w:val="20"/>
                <w:szCs w:val="20"/>
              </w:rPr>
              <w:t>Mould room</w:t>
            </w:r>
          </w:p>
          <w:p w14:paraId="75084910" w14:textId="77777777" w:rsidR="00213CDA" w:rsidRPr="00213CDA" w:rsidRDefault="00213CDA" w:rsidP="0067253A">
            <w:pPr>
              <w:pStyle w:val="ListParagraph"/>
              <w:numPr>
                <w:ilvl w:val="0"/>
                <w:numId w:val="3"/>
              </w:numPr>
              <w:ind w:left="487" w:hanging="357"/>
              <w:rPr>
                <w:rFonts w:ascii="Arial Narrow" w:hAnsi="Arial Narrow" w:cs="Arial"/>
                <w:sz w:val="20"/>
                <w:szCs w:val="20"/>
              </w:rPr>
            </w:pPr>
            <w:r w:rsidRPr="00213CDA">
              <w:rPr>
                <w:rFonts w:ascii="Arial Narrow" w:hAnsi="Arial Narrow" w:cs="Arial"/>
                <w:sz w:val="20"/>
                <w:szCs w:val="20"/>
              </w:rPr>
              <w:t>Make safe and appropriate immobilisation devices for patients, considering the individual needs of each patient, in accordance with local protocols.</w:t>
            </w:r>
          </w:p>
          <w:p w14:paraId="59E7EF36" w14:textId="77777777" w:rsidR="00213CDA" w:rsidRPr="00213CDA" w:rsidRDefault="00213CDA" w:rsidP="0067253A">
            <w:pPr>
              <w:pStyle w:val="ListParagraph"/>
              <w:numPr>
                <w:ilvl w:val="0"/>
                <w:numId w:val="3"/>
              </w:numPr>
              <w:ind w:left="488" w:hanging="301"/>
              <w:rPr>
                <w:rFonts w:ascii="Arial Narrow" w:hAnsi="Arial Narrow" w:cs="Arial"/>
                <w:sz w:val="20"/>
                <w:szCs w:val="20"/>
              </w:rPr>
            </w:pPr>
            <w:r w:rsidRPr="00213CDA">
              <w:rPr>
                <w:rFonts w:ascii="Arial Narrow" w:hAnsi="Arial Narrow" w:cs="Arial"/>
                <w:sz w:val="20"/>
                <w:szCs w:val="20"/>
              </w:rPr>
              <w:t>Manufacture appropriate beam modification devices.</w:t>
            </w:r>
          </w:p>
          <w:p w14:paraId="31D0C2F5" w14:textId="77777777" w:rsidR="00A069E3" w:rsidRPr="00A00729" w:rsidRDefault="00213CDA" w:rsidP="0067253A">
            <w:pPr>
              <w:pStyle w:val="ListParagraph"/>
              <w:numPr>
                <w:ilvl w:val="0"/>
                <w:numId w:val="3"/>
              </w:numPr>
              <w:ind w:left="488" w:hanging="244"/>
              <w:rPr>
                <w:rFonts w:ascii="Arial Narrow" w:hAnsi="Arial Narrow" w:cs="Arial"/>
                <w:sz w:val="20"/>
                <w:szCs w:val="20"/>
              </w:rPr>
            </w:pPr>
            <w:r w:rsidRPr="00213CDA">
              <w:rPr>
                <w:rFonts w:ascii="Arial Narrow" w:hAnsi="Arial Narrow" w:cs="Arial"/>
                <w:sz w:val="20"/>
                <w:szCs w:val="20"/>
              </w:rPr>
              <w:t>Provide appropriate explanations about procedures being performed to patients using appropriate strategies to overcome difficulties in communication which may exist.</w:t>
            </w:r>
            <w:r w:rsidR="0067253A" w:rsidRPr="00A00729">
              <w:rPr>
                <w:rFonts w:ascii="Arial Narrow" w:hAnsi="Arial Narrow" w:cs="Arial"/>
                <w:sz w:val="20"/>
                <w:szCs w:val="20"/>
              </w:rPr>
              <w:t xml:space="preserve"> </w:t>
            </w:r>
          </w:p>
        </w:tc>
        <w:tc>
          <w:tcPr>
            <w:tcW w:w="4679" w:type="dxa"/>
            <w:noWrap/>
            <w:vAlign w:val="bottom"/>
            <w:hideMark/>
          </w:tcPr>
          <w:p w14:paraId="30D410C3" w14:textId="77777777" w:rsidR="009B2EA8" w:rsidRPr="003A405B" w:rsidRDefault="009B2EA8" w:rsidP="00547387">
            <w:pPr>
              <w:rPr>
                <w:rFonts w:ascii="Arial Narrow" w:hAnsi="Arial Narrow" w:cs="Arial"/>
              </w:rPr>
            </w:pPr>
            <w:r w:rsidRPr="003A405B">
              <w:rPr>
                <w:rFonts w:ascii="Arial Narrow" w:hAnsi="Arial Narrow" w:cs="Arial"/>
              </w:rPr>
              <w:t> </w:t>
            </w:r>
          </w:p>
        </w:tc>
        <w:tc>
          <w:tcPr>
            <w:tcW w:w="1522" w:type="dxa"/>
          </w:tcPr>
          <w:p w14:paraId="5293E7EC" w14:textId="77777777" w:rsidR="009B2EA8" w:rsidRPr="003A405B" w:rsidRDefault="009B2EA8" w:rsidP="00547387">
            <w:pPr>
              <w:rPr>
                <w:rFonts w:ascii="Arial Narrow" w:hAnsi="Arial Narrow" w:cs="Arial"/>
              </w:rPr>
            </w:pPr>
          </w:p>
        </w:tc>
      </w:tr>
      <w:tr w:rsidR="00F04C7B" w:rsidRPr="003A405B" w14:paraId="094886C1" w14:textId="77777777" w:rsidTr="0067253A">
        <w:trPr>
          <w:gridAfter w:val="1"/>
          <w:wAfter w:w="1505" w:type="dxa"/>
          <w:cantSplit/>
          <w:trHeight w:val="1133"/>
        </w:trPr>
        <w:tc>
          <w:tcPr>
            <w:tcW w:w="851" w:type="dxa"/>
            <w:vMerge/>
            <w:vAlign w:val="center"/>
            <w:hideMark/>
          </w:tcPr>
          <w:p w14:paraId="075EF1D7" w14:textId="77777777" w:rsidR="00F04C7B" w:rsidRPr="003A405B" w:rsidRDefault="00F04C7B" w:rsidP="00547387">
            <w:pPr>
              <w:rPr>
                <w:rFonts w:ascii="Arial Narrow" w:hAnsi="Arial Narrow" w:cs="Arial"/>
                <w:b/>
                <w:bCs/>
              </w:rPr>
            </w:pPr>
          </w:p>
        </w:tc>
        <w:tc>
          <w:tcPr>
            <w:tcW w:w="1009" w:type="dxa"/>
            <w:noWrap/>
            <w:hideMark/>
          </w:tcPr>
          <w:p w14:paraId="60708731" w14:textId="77777777" w:rsidR="004D259F" w:rsidRPr="00F04C7B" w:rsidRDefault="00F04C7B" w:rsidP="0067253A">
            <w:pPr>
              <w:jc w:val="center"/>
              <w:rPr>
                <w:rFonts w:ascii="Arial Narrow" w:hAnsi="Arial Narrow" w:cs="Arial"/>
              </w:rPr>
            </w:pPr>
            <w:r w:rsidRPr="00F04C7B">
              <w:rPr>
                <w:rFonts w:ascii="Arial Narrow" w:hAnsi="Arial Narrow" w:cs="Arial"/>
              </w:rPr>
              <w:t>D3</w:t>
            </w:r>
          </w:p>
        </w:tc>
        <w:tc>
          <w:tcPr>
            <w:tcW w:w="7532" w:type="dxa"/>
          </w:tcPr>
          <w:p w14:paraId="57FF4495" w14:textId="77777777" w:rsidR="006B336A" w:rsidRDefault="006B336A" w:rsidP="0067253A">
            <w:pPr>
              <w:pStyle w:val="ListParagraph"/>
              <w:tabs>
                <w:tab w:val="left" w:pos="159"/>
              </w:tabs>
              <w:ind w:left="17"/>
              <w:rPr>
                <w:rFonts w:ascii="Arial Narrow" w:hAnsi="Arial Narrow" w:cs="Arial"/>
                <w:sz w:val="20"/>
                <w:szCs w:val="20"/>
              </w:rPr>
            </w:pPr>
            <w:r w:rsidRPr="006B336A">
              <w:rPr>
                <w:rFonts w:ascii="Arial Narrow" w:hAnsi="Arial Narrow" w:cs="Arial"/>
                <w:sz w:val="20"/>
                <w:szCs w:val="20"/>
              </w:rPr>
              <w:t>Brachytherapy</w:t>
            </w:r>
          </w:p>
          <w:p w14:paraId="76F6E38A" w14:textId="77777777" w:rsidR="0067253A" w:rsidRDefault="006B336A" w:rsidP="0067253A">
            <w:pPr>
              <w:pStyle w:val="ListParagraph"/>
              <w:numPr>
                <w:ilvl w:val="0"/>
                <w:numId w:val="28"/>
              </w:numPr>
              <w:ind w:left="487" w:hanging="357"/>
              <w:rPr>
                <w:rFonts w:ascii="Arial Narrow" w:hAnsi="Arial Narrow" w:cs="Arial"/>
                <w:sz w:val="20"/>
                <w:szCs w:val="20"/>
              </w:rPr>
            </w:pPr>
            <w:r w:rsidRPr="0067253A">
              <w:rPr>
                <w:rFonts w:ascii="Arial Narrow" w:hAnsi="Arial Narrow" w:cs="Arial"/>
                <w:sz w:val="20"/>
                <w:szCs w:val="20"/>
              </w:rPr>
              <w:t>Participate in the preparation and delivery of brachytherapy treatment procedures.</w:t>
            </w:r>
          </w:p>
          <w:p w14:paraId="7884160C" w14:textId="77777777" w:rsidR="00A069E3" w:rsidRPr="0067253A" w:rsidRDefault="006B336A" w:rsidP="0067253A">
            <w:pPr>
              <w:pStyle w:val="ListParagraph"/>
              <w:numPr>
                <w:ilvl w:val="0"/>
                <w:numId w:val="28"/>
              </w:numPr>
              <w:ind w:left="488" w:hanging="301"/>
              <w:rPr>
                <w:rFonts w:ascii="Arial Narrow" w:hAnsi="Arial Narrow" w:cs="Arial"/>
                <w:sz w:val="20"/>
                <w:szCs w:val="20"/>
              </w:rPr>
            </w:pPr>
            <w:r w:rsidRPr="0067253A">
              <w:rPr>
                <w:rFonts w:ascii="Arial Narrow" w:hAnsi="Arial Narrow" w:cs="Arial"/>
                <w:sz w:val="20"/>
                <w:szCs w:val="20"/>
              </w:rPr>
              <w:t>Assist clinicians in operating theatres with the handling and assembly of brachytherapy applicators, using sterile techniques in line with local protocols.</w:t>
            </w:r>
          </w:p>
        </w:tc>
        <w:tc>
          <w:tcPr>
            <w:tcW w:w="4679" w:type="dxa"/>
            <w:noWrap/>
            <w:vAlign w:val="bottom"/>
            <w:hideMark/>
          </w:tcPr>
          <w:p w14:paraId="7E4EC05E" w14:textId="77777777" w:rsidR="00F04C7B" w:rsidRPr="003A405B" w:rsidRDefault="00F04C7B" w:rsidP="00547387">
            <w:pPr>
              <w:rPr>
                <w:rFonts w:ascii="Arial Narrow" w:hAnsi="Arial Narrow" w:cs="Arial"/>
              </w:rPr>
            </w:pPr>
            <w:r w:rsidRPr="003A405B">
              <w:rPr>
                <w:rFonts w:ascii="Arial Narrow" w:hAnsi="Arial Narrow" w:cs="Arial"/>
              </w:rPr>
              <w:t> </w:t>
            </w:r>
          </w:p>
        </w:tc>
        <w:tc>
          <w:tcPr>
            <w:tcW w:w="1522" w:type="dxa"/>
          </w:tcPr>
          <w:p w14:paraId="2E36D9A6" w14:textId="77777777" w:rsidR="00F04C7B" w:rsidRPr="003A405B" w:rsidRDefault="00F04C7B" w:rsidP="00547387">
            <w:pPr>
              <w:rPr>
                <w:rFonts w:ascii="Arial Narrow" w:hAnsi="Arial Narrow" w:cs="Arial"/>
              </w:rPr>
            </w:pPr>
          </w:p>
        </w:tc>
      </w:tr>
    </w:tbl>
    <w:p w14:paraId="3E665E99" w14:textId="77777777" w:rsidR="0051612D" w:rsidRDefault="0051612D">
      <w:pPr>
        <w:spacing w:after="200" w:line="276" w:lineRule="auto"/>
      </w:pPr>
      <w:r>
        <w:br w:type="page"/>
      </w:r>
    </w:p>
    <w:p w14:paraId="7847EE2B" w14:textId="77777777" w:rsidR="00666F2A" w:rsidRPr="0067253A" w:rsidRDefault="00D26BB6" w:rsidP="00051602">
      <w:pPr>
        <w:tabs>
          <w:tab w:val="left" w:pos="747"/>
        </w:tabs>
        <w:rPr>
          <w:sz w:val="6"/>
          <w:szCs w:val="6"/>
        </w:rPr>
      </w:pPr>
      <w:r w:rsidRPr="0067253A">
        <w:rPr>
          <w:noProof/>
          <w:sz w:val="6"/>
          <w:szCs w:val="6"/>
        </w:rPr>
        <w:lastRenderedPageBreak/>
        <w:drawing>
          <wp:anchor distT="0" distB="0" distL="114300" distR="114300" simplePos="0" relativeHeight="251661312" behindDoc="0" locked="0" layoutInCell="1" allowOverlap="1" wp14:anchorId="20502995" wp14:editId="3E580B53">
            <wp:simplePos x="0" y="0"/>
            <wp:positionH relativeFrom="column">
              <wp:posOffset>-619760</wp:posOffset>
            </wp:positionH>
            <wp:positionV relativeFrom="paragraph">
              <wp:posOffset>7468870</wp:posOffset>
            </wp:positionV>
            <wp:extent cx="1607241" cy="562239"/>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sidRPr="0067253A">
        <w:rPr>
          <w:noProof/>
          <w:sz w:val="6"/>
          <w:szCs w:val="6"/>
        </w:rPr>
        <w:drawing>
          <wp:anchor distT="0" distB="0" distL="114300" distR="114300" simplePos="0" relativeHeight="251659264" behindDoc="0" locked="0" layoutInCell="1" allowOverlap="1" wp14:anchorId="52B752F5" wp14:editId="5DF658BE">
            <wp:simplePos x="0" y="0"/>
            <wp:positionH relativeFrom="column">
              <wp:posOffset>-772160</wp:posOffset>
            </wp:positionH>
            <wp:positionV relativeFrom="paragraph">
              <wp:posOffset>7316470</wp:posOffset>
            </wp:positionV>
            <wp:extent cx="1607241" cy="562239"/>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p>
    <w:tbl>
      <w:tblPr>
        <w:tblW w:w="15565"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355"/>
        <w:gridCol w:w="4817"/>
        <w:gridCol w:w="1533"/>
      </w:tblGrid>
      <w:tr w:rsidR="009B2EA8" w:rsidRPr="003A405B" w14:paraId="64A4E411" w14:textId="77777777" w:rsidTr="0067253A">
        <w:trPr>
          <w:trHeight w:val="454"/>
        </w:trPr>
        <w:tc>
          <w:tcPr>
            <w:tcW w:w="851" w:type="dxa"/>
            <w:shd w:val="clear" w:color="auto" w:fill="D99594" w:themeFill="accent2" w:themeFillTint="99"/>
            <w:vAlign w:val="center"/>
            <w:hideMark/>
          </w:tcPr>
          <w:p w14:paraId="7A88D89C" w14:textId="77777777" w:rsidR="009B2EA8" w:rsidRPr="003A405B" w:rsidRDefault="009B2EA8" w:rsidP="00AD12F0">
            <w:pP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hideMark/>
          </w:tcPr>
          <w:p w14:paraId="6EEAD593" w14:textId="77777777" w:rsidR="009B2EA8" w:rsidRPr="003A405B" w:rsidRDefault="009B2EA8" w:rsidP="00547387">
            <w:pPr>
              <w:jc w:val="center"/>
              <w:rPr>
                <w:rFonts w:ascii="Arial Narrow" w:hAnsi="Arial Narrow" w:cs="Arial"/>
                <w:b/>
                <w:bCs/>
              </w:rPr>
            </w:pPr>
            <w:r w:rsidRPr="003A405B">
              <w:rPr>
                <w:rFonts w:ascii="Arial Narrow" w:hAnsi="Arial Narrow" w:cs="Arial"/>
                <w:b/>
                <w:bCs/>
              </w:rPr>
              <w:t>Reference</w:t>
            </w:r>
          </w:p>
        </w:tc>
        <w:tc>
          <w:tcPr>
            <w:tcW w:w="7355" w:type="dxa"/>
            <w:shd w:val="clear" w:color="auto" w:fill="D99594" w:themeFill="accent2" w:themeFillTint="99"/>
            <w:vAlign w:val="center"/>
            <w:hideMark/>
          </w:tcPr>
          <w:p w14:paraId="421060D0" w14:textId="77777777" w:rsidR="009B2EA8" w:rsidRPr="003A405B" w:rsidRDefault="009B2EA8" w:rsidP="00547387">
            <w:pPr>
              <w:jc w:val="center"/>
              <w:rPr>
                <w:rFonts w:ascii="Arial Narrow" w:hAnsi="Arial Narrow" w:cs="Arial"/>
                <w:b/>
                <w:bCs/>
              </w:rPr>
            </w:pPr>
            <w:r w:rsidRPr="003A405B">
              <w:rPr>
                <w:rFonts w:ascii="Arial Narrow" w:hAnsi="Arial Narrow" w:cs="Arial"/>
                <w:b/>
                <w:bCs/>
              </w:rPr>
              <w:t>Description</w:t>
            </w:r>
          </w:p>
        </w:tc>
        <w:tc>
          <w:tcPr>
            <w:tcW w:w="4817" w:type="dxa"/>
            <w:shd w:val="clear" w:color="auto" w:fill="D99594" w:themeFill="accent2" w:themeFillTint="99"/>
            <w:noWrap/>
            <w:vAlign w:val="center"/>
            <w:hideMark/>
          </w:tcPr>
          <w:p w14:paraId="095EE182" w14:textId="77777777" w:rsidR="009B2EA8" w:rsidRPr="003A405B" w:rsidRDefault="009B2EA8" w:rsidP="00547387">
            <w:pPr>
              <w:jc w:val="center"/>
              <w:rPr>
                <w:rFonts w:ascii="Arial Narrow" w:hAnsi="Arial Narrow" w:cs="Arial"/>
                <w:b/>
                <w:bCs/>
              </w:rPr>
            </w:pPr>
            <w:r w:rsidRPr="003A405B">
              <w:rPr>
                <w:rFonts w:ascii="Arial Narrow" w:hAnsi="Arial Narrow" w:cs="Arial"/>
                <w:b/>
                <w:bCs/>
              </w:rPr>
              <w:t>Evidence</w:t>
            </w:r>
          </w:p>
          <w:p w14:paraId="17FDF8D1" w14:textId="77777777" w:rsidR="009B2EA8" w:rsidRPr="003A405B" w:rsidRDefault="009B2EA8"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33" w:type="dxa"/>
            <w:shd w:val="clear" w:color="auto" w:fill="D99594" w:themeFill="accent2" w:themeFillTint="99"/>
            <w:vAlign w:val="center"/>
          </w:tcPr>
          <w:p w14:paraId="053F336F" w14:textId="77777777" w:rsidR="009B2EA8" w:rsidRPr="003A405B" w:rsidRDefault="009B2EA8" w:rsidP="00547387">
            <w:pPr>
              <w:jc w:val="center"/>
              <w:rPr>
                <w:rFonts w:ascii="Arial Narrow" w:hAnsi="Arial Narrow" w:cs="Arial"/>
                <w:b/>
                <w:bCs/>
              </w:rPr>
            </w:pPr>
            <w:r w:rsidRPr="003A405B">
              <w:rPr>
                <w:rFonts w:ascii="Arial Narrow" w:hAnsi="Arial Narrow" w:cs="Arial"/>
                <w:b/>
                <w:bCs/>
              </w:rPr>
              <w:t>Proposer (s) signature</w:t>
            </w:r>
          </w:p>
        </w:tc>
      </w:tr>
      <w:tr w:rsidR="00F3193B" w:rsidRPr="003A405B" w14:paraId="280A12C4" w14:textId="77777777" w:rsidTr="0067253A">
        <w:trPr>
          <w:cantSplit/>
          <w:trHeight w:val="739"/>
        </w:trPr>
        <w:tc>
          <w:tcPr>
            <w:tcW w:w="851" w:type="dxa"/>
            <w:vMerge w:val="restart"/>
            <w:textDirection w:val="btLr"/>
            <w:vAlign w:val="center"/>
            <w:hideMark/>
          </w:tcPr>
          <w:p w14:paraId="24CE499A" w14:textId="77777777" w:rsidR="00F3193B" w:rsidRPr="003A405B" w:rsidRDefault="00F3193B" w:rsidP="00666F2A">
            <w:pPr>
              <w:ind w:left="113" w:right="113"/>
              <w:jc w:val="center"/>
              <w:rPr>
                <w:rFonts w:ascii="Arial Narrow" w:hAnsi="Arial Narrow" w:cs="Arial"/>
                <w:b/>
                <w:bCs/>
              </w:rPr>
            </w:pPr>
            <w:r w:rsidRPr="003A405B">
              <w:rPr>
                <w:rFonts w:ascii="Arial Narrow" w:hAnsi="Arial Narrow" w:cs="Arial"/>
                <w:b/>
                <w:bCs/>
              </w:rPr>
              <w:t xml:space="preserve">E. </w:t>
            </w:r>
            <w:r>
              <w:rPr>
                <w:rFonts w:ascii="Arial Narrow" w:hAnsi="Arial Narrow" w:cs="Arial"/>
                <w:b/>
                <w:bCs/>
              </w:rPr>
              <w:t>Quality Control of Radiotherapy</w:t>
            </w:r>
          </w:p>
        </w:tc>
        <w:tc>
          <w:tcPr>
            <w:tcW w:w="1009" w:type="dxa"/>
            <w:noWrap/>
            <w:hideMark/>
          </w:tcPr>
          <w:p w14:paraId="18EA623A" w14:textId="77777777" w:rsidR="00F3193B" w:rsidRPr="003A405B" w:rsidRDefault="00F3193B" w:rsidP="0067253A">
            <w:pPr>
              <w:jc w:val="center"/>
              <w:rPr>
                <w:rFonts w:ascii="Arial Narrow" w:hAnsi="Arial Narrow" w:cs="Arial"/>
              </w:rPr>
            </w:pPr>
            <w:r w:rsidRPr="003A405B">
              <w:rPr>
                <w:rFonts w:ascii="Arial Narrow" w:hAnsi="Arial Narrow" w:cs="Arial"/>
              </w:rPr>
              <w:t>E1</w:t>
            </w:r>
          </w:p>
        </w:tc>
        <w:tc>
          <w:tcPr>
            <w:tcW w:w="7355" w:type="dxa"/>
          </w:tcPr>
          <w:p w14:paraId="72C71745" w14:textId="77777777" w:rsidR="00F3193B" w:rsidRPr="00D26BB6" w:rsidRDefault="00F3193B" w:rsidP="0067253A">
            <w:pPr>
              <w:rPr>
                <w:rFonts w:ascii="Arial Narrow" w:hAnsi="Arial Narrow" w:cs="Arial"/>
              </w:rPr>
            </w:pPr>
            <w:r w:rsidRPr="00D26BB6">
              <w:rPr>
                <w:rFonts w:ascii="Arial Narrow" w:hAnsi="Arial Narrow" w:cs="Arial"/>
              </w:rPr>
              <w:t>Performs routine quality control on orthovoltage and megavoltage equipment, including dosimetry measurements.</w:t>
            </w:r>
          </w:p>
          <w:p w14:paraId="5AD4A7DA" w14:textId="77777777" w:rsidR="00F3193B" w:rsidRPr="00D26BB6" w:rsidRDefault="00F3193B" w:rsidP="0067253A">
            <w:pPr>
              <w:rPr>
                <w:rFonts w:ascii="Arial Narrow" w:hAnsi="Arial Narrow"/>
              </w:rPr>
            </w:pPr>
          </w:p>
        </w:tc>
        <w:tc>
          <w:tcPr>
            <w:tcW w:w="4817" w:type="dxa"/>
            <w:noWrap/>
            <w:vAlign w:val="bottom"/>
            <w:hideMark/>
          </w:tcPr>
          <w:p w14:paraId="2B3844B7" w14:textId="77777777" w:rsidR="00F3193B" w:rsidRPr="003A405B" w:rsidRDefault="00F3193B" w:rsidP="00547387">
            <w:pPr>
              <w:rPr>
                <w:rFonts w:ascii="Arial Narrow" w:hAnsi="Arial Narrow" w:cs="Arial"/>
              </w:rPr>
            </w:pPr>
            <w:r w:rsidRPr="003A405B">
              <w:rPr>
                <w:rFonts w:ascii="Arial Narrow" w:hAnsi="Arial Narrow" w:cs="Arial"/>
              </w:rPr>
              <w:t> </w:t>
            </w:r>
          </w:p>
        </w:tc>
        <w:tc>
          <w:tcPr>
            <w:tcW w:w="1533" w:type="dxa"/>
          </w:tcPr>
          <w:p w14:paraId="28B0F740" w14:textId="77777777" w:rsidR="00F3193B" w:rsidRPr="003A405B" w:rsidRDefault="00F3193B" w:rsidP="00547387">
            <w:pPr>
              <w:rPr>
                <w:rFonts w:ascii="Arial Narrow" w:hAnsi="Arial Narrow" w:cs="Arial"/>
              </w:rPr>
            </w:pPr>
          </w:p>
        </w:tc>
      </w:tr>
      <w:tr w:rsidR="00F3193B" w:rsidRPr="003A405B" w14:paraId="662E9448" w14:textId="77777777" w:rsidTr="0067253A">
        <w:trPr>
          <w:cantSplit/>
          <w:trHeight w:val="707"/>
        </w:trPr>
        <w:tc>
          <w:tcPr>
            <w:tcW w:w="851" w:type="dxa"/>
            <w:vMerge/>
            <w:textDirection w:val="btLr"/>
            <w:vAlign w:val="center"/>
          </w:tcPr>
          <w:p w14:paraId="257EABBE" w14:textId="77777777" w:rsidR="00F3193B" w:rsidRPr="003A405B" w:rsidRDefault="00F3193B" w:rsidP="003831A8">
            <w:pPr>
              <w:ind w:left="113" w:right="113"/>
              <w:jc w:val="center"/>
              <w:rPr>
                <w:rFonts w:ascii="Arial Narrow" w:hAnsi="Arial Narrow" w:cs="Arial"/>
                <w:b/>
                <w:bCs/>
              </w:rPr>
            </w:pPr>
          </w:p>
        </w:tc>
        <w:tc>
          <w:tcPr>
            <w:tcW w:w="1009" w:type="dxa"/>
            <w:noWrap/>
          </w:tcPr>
          <w:p w14:paraId="078F56E4" w14:textId="77777777" w:rsidR="00F3193B" w:rsidRPr="003A405B" w:rsidRDefault="00F3193B" w:rsidP="0067253A">
            <w:pPr>
              <w:jc w:val="center"/>
              <w:rPr>
                <w:rFonts w:ascii="Arial Narrow" w:hAnsi="Arial Narrow" w:cs="Arial"/>
              </w:rPr>
            </w:pPr>
            <w:r>
              <w:rPr>
                <w:rFonts w:ascii="Arial Narrow" w:hAnsi="Arial Narrow" w:cs="Arial"/>
              </w:rPr>
              <w:t>E2</w:t>
            </w:r>
          </w:p>
        </w:tc>
        <w:tc>
          <w:tcPr>
            <w:tcW w:w="7355" w:type="dxa"/>
          </w:tcPr>
          <w:p w14:paraId="21052B84" w14:textId="77777777" w:rsidR="00F3193B" w:rsidRPr="00D26BB6" w:rsidRDefault="00F3193B" w:rsidP="0067253A">
            <w:pPr>
              <w:rPr>
                <w:rFonts w:ascii="Arial Narrow" w:hAnsi="Arial Narrow" w:cs="Arial"/>
              </w:rPr>
            </w:pPr>
            <w:r w:rsidRPr="00D26BB6">
              <w:rPr>
                <w:rFonts w:ascii="Arial Narrow" w:hAnsi="Arial Narrow" w:cs="Arial"/>
              </w:rPr>
              <w:t>Demonstrates an understanding of the frequencies of quality control and the regulator and advisory framework around which QC schedules are designed.</w:t>
            </w:r>
          </w:p>
          <w:p w14:paraId="5E6333C1" w14:textId="77777777" w:rsidR="00F3193B" w:rsidRPr="00D26BB6" w:rsidRDefault="00F3193B" w:rsidP="0067253A">
            <w:pPr>
              <w:rPr>
                <w:rFonts w:ascii="Arial Narrow" w:hAnsi="Arial Narrow"/>
              </w:rPr>
            </w:pPr>
          </w:p>
        </w:tc>
        <w:tc>
          <w:tcPr>
            <w:tcW w:w="4817" w:type="dxa"/>
            <w:noWrap/>
            <w:vAlign w:val="bottom"/>
          </w:tcPr>
          <w:p w14:paraId="1EC553EC" w14:textId="77777777" w:rsidR="00F3193B" w:rsidRPr="003A405B" w:rsidRDefault="00F3193B" w:rsidP="00547387">
            <w:pPr>
              <w:rPr>
                <w:rFonts w:ascii="Arial Narrow" w:hAnsi="Arial Narrow" w:cs="Arial"/>
              </w:rPr>
            </w:pPr>
          </w:p>
        </w:tc>
        <w:tc>
          <w:tcPr>
            <w:tcW w:w="1533" w:type="dxa"/>
          </w:tcPr>
          <w:p w14:paraId="1331524A" w14:textId="77777777" w:rsidR="00F3193B" w:rsidRPr="003A405B" w:rsidRDefault="00F3193B" w:rsidP="00547387">
            <w:pPr>
              <w:rPr>
                <w:rFonts w:ascii="Arial Narrow" w:hAnsi="Arial Narrow" w:cs="Arial"/>
              </w:rPr>
            </w:pPr>
          </w:p>
        </w:tc>
      </w:tr>
      <w:tr w:rsidR="00F3193B" w:rsidRPr="003A405B" w14:paraId="78EC0C76" w14:textId="77777777" w:rsidTr="0067253A">
        <w:trPr>
          <w:cantSplit/>
          <w:trHeight w:val="688"/>
        </w:trPr>
        <w:tc>
          <w:tcPr>
            <w:tcW w:w="851" w:type="dxa"/>
            <w:vMerge/>
            <w:textDirection w:val="btLr"/>
            <w:vAlign w:val="center"/>
          </w:tcPr>
          <w:p w14:paraId="23FB7F3A" w14:textId="77777777" w:rsidR="00F3193B" w:rsidRPr="003A405B" w:rsidRDefault="00F3193B" w:rsidP="003831A8">
            <w:pPr>
              <w:ind w:left="113" w:right="113"/>
              <w:jc w:val="center"/>
              <w:rPr>
                <w:rFonts w:ascii="Arial Narrow" w:hAnsi="Arial Narrow" w:cs="Arial"/>
                <w:b/>
                <w:bCs/>
              </w:rPr>
            </w:pPr>
          </w:p>
        </w:tc>
        <w:tc>
          <w:tcPr>
            <w:tcW w:w="1009" w:type="dxa"/>
            <w:noWrap/>
          </w:tcPr>
          <w:p w14:paraId="024C8B39" w14:textId="77777777" w:rsidR="00F3193B" w:rsidRPr="003A405B" w:rsidRDefault="00F3193B" w:rsidP="0067253A">
            <w:pPr>
              <w:jc w:val="center"/>
              <w:rPr>
                <w:rFonts w:ascii="Arial Narrow" w:hAnsi="Arial Narrow" w:cs="Arial"/>
              </w:rPr>
            </w:pPr>
            <w:r>
              <w:rPr>
                <w:rFonts w:ascii="Arial Narrow" w:hAnsi="Arial Narrow" w:cs="Arial"/>
              </w:rPr>
              <w:t>E3</w:t>
            </w:r>
          </w:p>
        </w:tc>
        <w:tc>
          <w:tcPr>
            <w:tcW w:w="7355" w:type="dxa"/>
          </w:tcPr>
          <w:p w14:paraId="4D85B132" w14:textId="77777777" w:rsidR="00F3193B" w:rsidRPr="00D26BB6" w:rsidRDefault="00F3193B" w:rsidP="0067253A">
            <w:pPr>
              <w:rPr>
                <w:rFonts w:ascii="Arial Narrow" w:hAnsi="Arial Narrow" w:cs="Arial"/>
              </w:rPr>
            </w:pPr>
            <w:r w:rsidRPr="00D26BB6">
              <w:rPr>
                <w:rFonts w:ascii="Arial Narrow" w:hAnsi="Arial Narrow" w:cs="Arial"/>
              </w:rPr>
              <w:t>Performs quality control on other radiotherapy equipment e.g. HDR brachytherapy, CT and conventional simulators.</w:t>
            </w:r>
          </w:p>
          <w:p w14:paraId="1CEB9A71" w14:textId="77777777" w:rsidR="00F3193B" w:rsidRPr="00D26BB6" w:rsidRDefault="00F3193B" w:rsidP="0067253A">
            <w:pPr>
              <w:rPr>
                <w:rFonts w:ascii="Arial Narrow" w:hAnsi="Arial Narrow"/>
              </w:rPr>
            </w:pPr>
          </w:p>
        </w:tc>
        <w:tc>
          <w:tcPr>
            <w:tcW w:w="4817" w:type="dxa"/>
            <w:noWrap/>
            <w:vAlign w:val="bottom"/>
          </w:tcPr>
          <w:p w14:paraId="1590B247" w14:textId="77777777" w:rsidR="00F3193B" w:rsidRPr="003A405B" w:rsidRDefault="00F3193B" w:rsidP="00547387">
            <w:pPr>
              <w:rPr>
                <w:rFonts w:ascii="Arial Narrow" w:hAnsi="Arial Narrow" w:cs="Arial"/>
              </w:rPr>
            </w:pPr>
          </w:p>
        </w:tc>
        <w:tc>
          <w:tcPr>
            <w:tcW w:w="1533" w:type="dxa"/>
          </w:tcPr>
          <w:p w14:paraId="6B13FD5F" w14:textId="77777777" w:rsidR="00F3193B" w:rsidRPr="003A405B" w:rsidRDefault="00F3193B" w:rsidP="00547387">
            <w:pPr>
              <w:rPr>
                <w:rFonts w:ascii="Arial Narrow" w:hAnsi="Arial Narrow" w:cs="Arial"/>
              </w:rPr>
            </w:pPr>
          </w:p>
        </w:tc>
      </w:tr>
      <w:tr w:rsidR="00193B9B" w:rsidRPr="003A405B" w14:paraId="3E5FDE8C" w14:textId="77777777" w:rsidTr="0067253A">
        <w:trPr>
          <w:cantSplit/>
          <w:trHeight w:val="556"/>
        </w:trPr>
        <w:tc>
          <w:tcPr>
            <w:tcW w:w="851" w:type="dxa"/>
            <w:vMerge/>
            <w:textDirection w:val="btLr"/>
            <w:vAlign w:val="center"/>
          </w:tcPr>
          <w:p w14:paraId="12A6FAE3" w14:textId="77777777" w:rsidR="00193B9B" w:rsidRPr="003A405B" w:rsidRDefault="00193B9B" w:rsidP="003831A8">
            <w:pPr>
              <w:ind w:left="113" w:right="113"/>
              <w:jc w:val="center"/>
              <w:rPr>
                <w:rFonts w:ascii="Arial Narrow" w:hAnsi="Arial Narrow" w:cs="Arial"/>
                <w:b/>
                <w:bCs/>
              </w:rPr>
            </w:pPr>
          </w:p>
        </w:tc>
        <w:tc>
          <w:tcPr>
            <w:tcW w:w="1009" w:type="dxa"/>
            <w:noWrap/>
          </w:tcPr>
          <w:p w14:paraId="2AF39F39" w14:textId="77777777" w:rsidR="00193B9B" w:rsidRPr="003A405B" w:rsidRDefault="00193B9B" w:rsidP="0067253A">
            <w:pPr>
              <w:jc w:val="center"/>
              <w:rPr>
                <w:rFonts w:ascii="Arial Narrow" w:hAnsi="Arial Narrow" w:cs="Arial"/>
              </w:rPr>
            </w:pPr>
            <w:r>
              <w:rPr>
                <w:rFonts w:ascii="Arial Narrow" w:hAnsi="Arial Narrow" w:cs="Arial"/>
              </w:rPr>
              <w:t>E4</w:t>
            </w:r>
          </w:p>
        </w:tc>
        <w:tc>
          <w:tcPr>
            <w:tcW w:w="7355" w:type="dxa"/>
          </w:tcPr>
          <w:p w14:paraId="5F300F7E" w14:textId="77777777" w:rsidR="00193B9B" w:rsidRDefault="00193B9B" w:rsidP="0067253A">
            <w:pPr>
              <w:rPr>
                <w:rFonts w:ascii="Arial Narrow" w:hAnsi="Arial Narrow"/>
              </w:rPr>
            </w:pPr>
            <w:r w:rsidRPr="00D26BB6">
              <w:rPr>
                <w:rFonts w:ascii="Arial Narrow" w:hAnsi="Arial Narrow" w:cs="Arial"/>
              </w:rPr>
              <w:t>Assist with</w:t>
            </w:r>
            <w:r w:rsidRPr="00D26BB6">
              <w:rPr>
                <w:rFonts w:ascii="Arial Narrow" w:hAnsi="Arial Narrow" w:cs="Arial"/>
                <w:color w:val="FF0000"/>
              </w:rPr>
              <w:t xml:space="preserve"> </w:t>
            </w:r>
            <w:r w:rsidRPr="00D26BB6">
              <w:rPr>
                <w:rFonts w:ascii="Arial Narrow" w:hAnsi="Arial Narrow" w:cs="Arial"/>
              </w:rPr>
              <w:t>treatment planning systems.</w:t>
            </w:r>
          </w:p>
          <w:p w14:paraId="51CF410B" w14:textId="77777777" w:rsidR="00193B9B" w:rsidRPr="00D26BB6" w:rsidRDefault="00193B9B" w:rsidP="0067253A">
            <w:pPr>
              <w:rPr>
                <w:rFonts w:ascii="Arial Narrow" w:hAnsi="Arial Narrow"/>
              </w:rPr>
            </w:pPr>
          </w:p>
        </w:tc>
        <w:tc>
          <w:tcPr>
            <w:tcW w:w="4817" w:type="dxa"/>
            <w:noWrap/>
            <w:vAlign w:val="bottom"/>
          </w:tcPr>
          <w:p w14:paraId="16FF2EE5" w14:textId="77777777" w:rsidR="00193B9B" w:rsidRPr="003A405B" w:rsidRDefault="00193B9B" w:rsidP="00547387">
            <w:pPr>
              <w:rPr>
                <w:rFonts w:ascii="Arial Narrow" w:hAnsi="Arial Narrow" w:cs="Arial"/>
              </w:rPr>
            </w:pPr>
          </w:p>
        </w:tc>
        <w:tc>
          <w:tcPr>
            <w:tcW w:w="1533" w:type="dxa"/>
          </w:tcPr>
          <w:p w14:paraId="56B6D03F" w14:textId="77777777" w:rsidR="00193B9B" w:rsidRPr="003A405B" w:rsidRDefault="00193B9B" w:rsidP="00547387">
            <w:pPr>
              <w:rPr>
                <w:rFonts w:ascii="Arial Narrow" w:hAnsi="Arial Narrow" w:cs="Arial"/>
              </w:rPr>
            </w:pPr>
          </w:p>
        </w:tc>
      </w:tr>
      <w:tr w:rsidR="00666F2A" w:rsidRPr="003A405B" w14:paraId="276BF7BE" w14:textId="77777777" w:rsidTr="0067253A">
        <w:trPr>
          <w:cantSplit/>
          <w:trHeight w:val="695"/>
        </w:trPr>
        <w:tc>
          <w:tcPr>
            <w:tcW w:w="851" w:type="dxa"/>
            <w:shd w:val="clear" w:color="auto" w:fill="D99594" w:themeFill="accent2" w:themeFillTint="99"/>
            <w:vAlign w:val="center"/>
          </w:tcPr>
          <w:p w14:paraId="7EE97CA5" w14:textId="77777777" w:rsidR="00666F2A" w:rsidRPr="003A405B" w:rsidRDefault="00666F2A" w:rsidP="00547387">
            <w:pPr>
              <w:jc w:val="cente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tcPr>
          <w:p w14:paraId="5E5FB356" w14:textId="77777777" w:rsidR="00666F2A" w:rsidRPr="003A405B" w:rsidRDefault="00666F2A" w:rsidP="00547387">
            <w:pPr>
              <w:jc w:val="center"/>
              <w:rPr>
                <w:rFonts w:ascii="Arial Narrow" w:hAnsi="Arial Narrow" w:cs="Arial"/>
                <w:b/>
                <w:bCs/>
              </w:rPr>
            </w:pPr>
            <w:r w:rsidRPr="003A405B">
              <w:rPr>
                <w:rFonts w:ascii="Arial Narrow" w:hAnsi="Arial Narrow" w:cs="Arial"/>
                <w:b/>
                <w:bCs/>
              </w:rPr>
              <w:t>Reference</w:t>
            </w:r>
          </w:p>
        </w:tc>
        <w:tc>
          <w:tcPr>
            <w:tcW w:w="7355" w:type="dxa"/>
            <w:shd w:val="clear" w:color="auto" w:fill="D99594" w:themeFill="accent2" w:themeFillTint="99"/>
            <w:vAlign w:val="center"/>
          </w:tcPr>
          <w:p w14:paraId="186FCB94" w14:textId="77777777" w:rsidR="00666F2A" w:rsidRPr="003A405B" w:rsidRDefault="00666F2A" w:rsidP="00547387">
            <w:pPr>
              <w:jc w:val="center"/>
              <w:rPr>
                <w:rFonts w:ascii="Arial Narrow" w:hAnsi="Arial Narrow" w:cs="Arial"/>
                <w:b/>
                <w:bCs/>
              </w:rPr>
            </w:pPr>
            <w:r w:rsidRPr="003A405B">
              <w:rPr>
                <w:rFonts w:ascii="Arial Narrow" w:hAnsi="Arial Narrow" w:cs="Arial"/>
                <w:b/>
                <w:bCs/>
              </w:rPr>
              <w:t>Description</w:t>
            </w:r>
          </w:p>
        </w:tc>
        <w:tc>
          <w:tcPr>
            <w:tcW w:w="4817" w:type="dxa"/>
            <w:shd w:val="clear" w:color="auto" w:fill="D99594" w:themeFill="accent2" w:themeFillTint="99"/>
            <w:noWrap/>
            <w:vAlign w:val="center"/>
          </w:tcPr>
          <w:p w14:paraId="13E19E5F" w14:textId="77777777" w:rsidR="00666F2A" w:rsidRPr="003A405B" w:rsidRDefault="00666F2A" w:rsidP="00547387">
            <w:pPr>
              <w:jc w:val="center"/>
              <w:rPr>
                <w:rFonts w:ascii="Arial Narrow" w:hAnsi="Arial Narrow" w:cs="Arial"/>
                <w:b/>
                <w:bCs/>
              </w:rPr>
            </w:pPr>
            <w:r w:rsidRPr="003A405B">
              <w:rPr>
                <w:rFonts w:ascii="Arial Narrow" w:hAnsi="Arial Narrow" w:cs="Arial"/>
                <w:b/>
                <w:bCs/>
              </w:rPr>
              <w:t>Evidence</w:t>
            </w:r>
          </w:p>
          <w:p w14:paraId="51855F6D" w14:textId="77777777" w:rsidR="00666F2A" w:rsidRPr="003A405B" w:rsidRDefault="00666F2A"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33" w:type="dxa"/>
            <w:shd w:val="clear" w:color="auto" w:fill="D99594" w:themeFill="accent2" w:themeFillTint="99"/>
            <w:vAlign w:val="center"/>
          </w:tcPr>
          <w:p w14:paraId="04AACC4A" w14:textId="77777777" w:rsidR="00666F2A" w:rsidRPr="003A405B" w:rsidRDefault="00666F2A" w:rsidP="00547387">
            <w:pPr>
              <w:jc w:val="center"/>
              <w:rPr>
                <w:rFonts w:ascii="Arial Narrow" w:hAnsi="Arial Narrow" w:cs="Arial"/>
                <w:b/>
                <w:bCs/>
              </w:rPr>
            </w:pPr>
            <w:r w:rsidRPr="003A405B">
              <w:rPr>
                <w:rFonts w:ascii="Arial Narrow" w:hAnsi="Arial Narrow" w:cs="Arial"/>
                <w:b/>
                <w:bCs/>
              </w:rPr>
              <w:t>Proposer (s) signature</w:t>
            </w:r>
          </w:p>
        </w:tc>
      </w:tr>
      <w:tr w:rsidR="00D26BB6" w:rsidRPr="003A405B" w14:paraId="58B6047B" w14:textId="77777777" w:rsidTr="0067253A">
        <w:trPr>
          <w:cantSplit/>
          <w:trHeight w:val="1021"/>
        </w:trPr>
        <w:tc>
          <w:tcPr>
            <w:tcW w:w="851" w:type="dxa"/>
            <w:textDirection w:val="btLr"/>
            <w:vAlign w:val="center"/>
          </w:tcPr>
          <w:p w14:paraId="740C0B16" w14:textId="77777777" w:rsidR="00D26BB6" w:rsidRPr="0067253A" w:rsidRDefault="00D26BB6" w:rsidP="003831A8">
            <w:pPr>
              <w:ind w:left="113" w:right="113"/>
              <w:jc w:val="center"/>
              <w:rPr>
                <w:rFonts w:ascii="Arial Narrow" w:hAnsi="Arial Narrow" w:cs="Arial"/>
                <w:b/>
                <w:bCs/>
                <w:spacing w:val="-4"/>
              </w:rPr>
            </w:pPr>
            <w:r w:rsidRPr="0067253A">
              <w:rPr>
                <w:rFonts w:ascii="Arial Narrow" w:hAnsi="Arial Narrow" w:cs="Arial"/>
                <w:b/>
                <w:bCs/>
                <w:spacing w:val="-4"/>
              </w:rPr>
              <w:t>F. Good Scientific Practice</w:t>
            </w:r>
          </w:p>
        </w:tc>
        <w:tc>
          <w:tcPr>
            <w:tcW w:w="1009" w:type="dxa"/>
            <w:noWrap/>
          </w:tcPr>
          <w:p w14:paraId="0D124DBF" w14:textId="77777777" w:rsidR="00D26BB6" w:rsidRPr="0067253A" w:rsidRDefault="00D26BB6" w:rsidP="0067253A">
            <w:pPr>
              <w:jc w:val="center"/>
              <w:rPr>
                <w:rFonts w:ascii="Arial Narrow" w:hAnsi="Arial Narrow" w:cs="Arial"/>
                <w:spacing w:val="-4"/>
              </w:rPr>
            </w:pPr>
            <w:r w:rsidRPr="0067253A">
              <w:rPr>
                <w:rFonts w:ascii="Arial Narrow" w:hAnsi="Arial Narrow" w:cs="Arial"/>
                <w:spacing w:val="-4"/>
              </w:rPr>
              <w:t>F1</w:t>
            </w:r>
          </w:p>
        </w:tc>
        <w:tc>
          <w:tcPr>
            <w:tcW w:w="7355" w:type="dxa"/>
          </w:tcPr>
          <w:p w14:paraId="123D4A84" w14:textId="77777777" w:rsidR="00D26BB6" w:rsidRPr="00D26BB6" w:rsidRDefault="00D26BB6" w:rsidP="0067253A">
            <w:pPr>
              <w:rPr>
                <w:rFonts w:ascii="Arial Narrow" w:hAnsi="Arial Narrow" w:cs="Arial"/>
              </w:rPr>
            </w:pPr>
            <w:r w:rsidRPr="00D26BB6">
              <w:rPr>
                <w:rFonts w:ascii="Arial Narrow" w:hAnsi="Arial Narrow" w:cs="Arial"/>
              </w:rPr>
              <w:t>Adhere</w:t>
            </w:r>
            <w:r w:rsidR="00744A6A">
              <w:rPr>
                <w:rFonts w:ascii="Arial Narrow" w:hAnsi="Arial Narrow" w:cs="Arial"/>
              </w:rPr>
              <w:t>s</w:t>
            </w:r>
            <w:r w:rsidRPr="00D26BB6">
              <w:rPr>
                <w:rFonts w:ascii="Arial Narrow" w:hAnsi="Arial Narrow" w:cs="Arial"/>
              </w:rPr>
              <w:t xml:space="preserve"> to relevant standards of professional practice as define</w:t>
            </w:r>
            <w:r w:rsidR="0067253A">
              <w:rPr>
                <w:rFonts w:ascii="Arial Narrow" w:hAnsi="Arial Narrow" w:cs="Arial"/>
              </w:rPr>
              <w:t xml:space="preserve">d in Good Scientific Practice. </w:t>
            </w:r>
            <w:r w:rsidRPr="00D26BB6">
              <w:rPr>
                <w:rFonts w:ascii="Arial Narrow" w:hAnsi="Arial Narrow" w:cs="Arial"/>
              </w:rPr>
              <w:t>Demonstrate that you have read, understood and comply with this document in all aspects of work.</w:t>
            </w:r>
          </w:p>
          <w:p w14:paraId="54607149" w14:textId="77777777" w:rsidR="00D26BB6" w:rsidRPr="00666F2A" w:rsidRDefault="00D26BB6" w:rsidP="0067253A">
            <w:pPr>
              <w:rPr>
                <w:rFonts w:ascii="Arial Narrow" w:hAnsi="Arial Narrow"/>
              </w:rPr>
            </w:pPr>
          </w:p>
        </w:tc>
        <w:tc>
          <w:tcPr>
            <w:tcW w:w="4817" w:type="dxa"/>
            <w:noWrap/>
            <w:vAlign w:val="bottom"/>
          </w:tcPr>
          <w:p w14:paraId="12E6D45D" w14:textId="77777777" w:rsidR="00D26BB6" w:rsidRPr="003A405B" w:rsidRDefault="00D26BB6" w:rsidP="00547387">
            <w:pPr>
              <w:rPr>
                <w:rFonts w:ascii="Arial Narrow" w:hAnsi="Arial Narrow" w:cs="Arial"/>
              </w:rPr>
            </w:pPr>
          </w:p>
        </w:tc>
        <w:tc>
          <w:tcPr>
            <w:tcW w:w="1533" w:type="dxa"/>
          </w:tcPr>
          <w:p w14:paraId="3C6DBB44" w14:textId="77777777" w:rsidR="00D26BB6" w:rsidRPr="003A405B" w:rsidRDefault="00D26BB6" w:rsidP="00547387">
            <w:pPr>
              <w:rPr>
                <w:rFonts w:ascii="Arial Narrow" w:hAnsi="Arial Narrow" w:cs="Arial"/>
              </w:rPr>
            </w:pPr>
          </w:p>
        </w:tc>
      </w:tr>
    </w:tbl>
    <w:p w14:paraId="59D6C849" w14:textId="77777777" w:rsidR="00666F2A" w:rsidRDefault="00666F2A" w:rsidP="00145B69">
      <w:pPr>
        <w:pBdr>
          <w:bottom w:val="single" w:sz="4" w:space="1" w:color="auto"/>
        </w:pBdr>
        <w:ind w:left="-1418"/>
        <w:rPr>
          <w:rFonts w:ascii="Arial Narrow" w:hAnsi="Arial Narrow" w:cs="Arial"/>
        </w:rPr>
      </w:pPr>
    </w:p>
    <w:p w14:paraId="1FCE7E0D" w14:textId="77777777" w:rsidR="004D259F" w:rsidRDefault="004D259F" w:rsidP="00145B69">
      <w:pPr>
        <w:pBdr>
          <w:bottom w:val="single" w:sz="4" w:space="1" w:color="auto"/>
        </w:pBdr>
        <w:ind w:left="-1418"/>
        <w:rPr>
          <w:rFonts w:ascii="Arial Narrow" w:hAnsi="Arial Narrow" w:cs="Arial"/>
        </w:rPr>
      </w:pPr>
    </w:p>
    <w:p w14:paraId="4FC670EB" w14:textId="77777777" w:rsidR="0051612D" w:rsidRDefault="0051612D" w:rsidP="00145B69">
      <w:pPr>
        <w:pBdr>
          <w:bottom w:val="single" w:sz="4" w:space="1" w:color="auto"/>
        </w:pBdr>
        <w:ind w:left="-1418"/>
        <w:rPr>
          <w:rFonts w:ascii="Arial Narrow" w:hAnsi="Arial Narrow" w:cs="Arial"/>
        </w:rPr>
      </w:pPr>
    </w:p>
    <w:p w14:paraId="0AE6CA0E" w14:textId="77777777" w:rsidR="0051612D" w:rsidRDefault="0051612D" w:rsidP="00145B69">
      <w:pPr>
        <w:pBdr>
          <w:bottom w:val="single" w:sz="4" w:space="1" w:color="auto"/>
        </w:pBdr>
        <w:ind w:left="-1418"/>
        <w:rPr>
          <w:rFonts w:ascii="Arial Narrow" w:hAnsi="Arial Narrow" w:cs="Arial"/>
        </w:rPr>
      </w:pPr>
    </w:p>
    <w:p w14:paraId="52E23707" w14:textId="77777777" w:rsidR="008168D1" w:rsidRDefault="008168D1" w:rsidP="00145B69">
      <w:pPr>
        <w:pBdr>
          <w:bottom w:val="single" w:sz="4" w:space="1" w:color="auto"/>
        </w:pBdr>
        <w:ind w:left="-1418"/>
        <w:rPr>
          <w:rFonts w:ascii="Arial Narrow" w:hAnsi="Arial Narrow" w:cs="Arial"/>
        </w:rPr>
      </w:pPr>
    </w:p>
    <w:p w14:paraId="4B65ED5F" w14:textId="77777777" w:rsidR="008278DF" w:rsidRPr="00927883" w:rsidRDefault="00145B69" w:rsidP="00145B69">
      <w:pPr>
        <w:pBdr>
          <w:bottom w:val="single" w:sz="4" w:space="1" w:color="auto"/>
        </w:pBdr>
        <w:ind w:left="-1418"/>
        <w:rPr>
          <w:rFonts w:ascii="Arial Narrow" w:hAnsi="Arial Narrow" w:cs="Arial"/>
        </w:rPr>
      </w:pPr>
      <w:r w:rsidRPr="003A405B">
        <w:rPr>
          <w:rFonts w:ascii="Arial Narrow" w:hAnsi="Arial Narrow" w:cs="Arial"/>
        </w:rPr>
        <w:t>A</w:t>
      </w:r>
      <w:r w:rsidR="00280EF5" w:rsidRPr="003A405B">
        <w:rPr>
          <w:rFonts w:ascii="Arial Narrow" w:hAnsi="Arial Narrow" w:cs="Arial"/>
        </w:rPr>
        <w:t>pplicant</w:t>
      </w:r>
      <w:r w:rsidRPr="003A405B">
        <w:rPr>
          <w:rFonts w:ascii="Arial Narrow" w:hAnsi="Arial Narrow" w:cs="Arial"/>
        </w:rPr>
        <w:t>’s Name (printed)</w:t>
      </w:r>
      <w:r w:rsidR="00280EF5" w:rsidRPr="003A405B">
        <w:rPr>
          <w:rFonts w:ascii="Arial Narrow" w:hAnsi="Arial Narrow" w:cs="Arial"/>
        </w:rPr>
        <w:t>:</w:t>
      </w:r>
      <w:r w:rsidR="00280EF5" w:rsidRPr="003A405B">
        <w:rPr>
          <w:rFonts w:ascii="Arial Narrow" w:hAnsi="Arial Narrow" w:cs="Arial"/>
        </w:rPr>
        <w:tab/>
      </w:r>
      <w:r w:rsidR="00280EF5" w:rsidRPr="003A405B">
        <w:rPr>
          <w:rFonts w:ascii="Arial Narrow" w:hAnsi="Arial Narrow" w:cs="Arial"/>
        </w:rPr>
        <w:tab/>
      </w:r>
      <w:r w:rsidR="00280EF5" w:rsidRPr="003A405B">
        <w:rPr>
          <w:rFonts w:ascii="Arial Narrow" w:hAnsi="Arial Narrow" w:cs="Arial"/>
        </w:rPr>
        <w:tab/>
      </w:r>
      <w:r w:rsidRPr="003A405B">
        <w:rPr>
          <w:rFonts w:ascii="Arial Narrow" w:hAnsi="Arial Narrow" w:cs="Arial"/>
        </w:rPr>
        <w:tab/>
      </w:r>
      <w:r w:rsidRPr="003A405B">
        <w:rPr>
          <w:rFonts w:ascii="Arial Narrow" w:hAnsi="Arial Narrow" w:cs="Arial"/>
        </w:rPr>
        <w:tab/>
      </w:r>
      <w:r w:rsidRPr="003A405B">
        <w:rPr>
          <w:rFonts w:ascii="Arial Narrow" w:hAnsi="Arial Narrow" w:cs="Arial"/>
        </w:rPr>
        <w:tab/>
      </w:r>
      <w:r w:rsidRPr="00927883">
        <w:rPr>
          <w:rFonts w:ascii="Arial Narrow" w:hAnsi="Arial Narrow" w:cs="Arial"/>
        </w:rPr>
        <w:t>Applicant’s s</w:t>
      </w:r>
      <w:r w:rsidR="00280EF5" w:rsidRPr="00927883">
        <w:rPr>
          <w:rFonts w:ascii="Arial Narrow" w:hAnsi="Arial Narrow" w:cs="Arial"/>
        </w:rPr>
        <w:t xml:space="preserve">ignature: </w:t>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t xml:space="preserve">  </w:t>
      </w:r>
      <w:r w:rsidR="00280EF5" w:rsidRPr="00927883">
        <w:rPr>
          <w:rFonts w:ascii="Arial Narrow" w:hAnsi="Arial Narrow" w:cs="Arial"/>
        </w:rPr>
        <w:t>Date:</w:t>
      </w:r>
      <w:r w:rsidRPr="00927883">
        <w:rPr>
          <w:rFonts w:ascii="Arial Narrow" w:hAnsi="Arial Narrow" w:cs="Arial"/>
        </w:rPr>
        <w:t xml:space="preserve">                                      </w:t>
      </w:r>
    </w:p>
    <w:sectPr w:rsidR="008278DF" w:rsidRPr="00927883" w:rsidSect="00A069E3">
      <w:headerReference w:type="default" r:id="rId9"/>
      <w:footerReference w:type="default" r:id="rId10"/>
      <w:pgSz w:w="16838" w:h="11906" w:orient="landscape"/>
      <w:pgMar w:top="1985" w:right="539" w:bottom="1985" w:left="2126"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CBC5" w14:textId="77777777" w:rsidR="008915CB" w:rsidRDefault="008915CB" w:rsidP="001652EF">
      <w:r>
        <w:separator/>
      </w:r>
    </w:p>
  </w:endnote>
  <w:endnote w:type="continuationSeparator" w:id="0">
    <w:p w14:paraId="38186AC7" w14:textId="77777777" w:rsidR="008915CB" w:rsidRDefault="008915CB" w:rsidP="0016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35B" w14:textId="77777777" w:rsidR="00547387" w:rsidRDefault="0051612D">
    <w:pPr>
      <w:pStyle w:val="Footer"/>
    </w:pPr>
    <w:r>
      <w:rPr>
        <w:noProof/>
      </w:rPr>
      <mc:AlternateContent>
        <mc:Choice Requires="wps">
          <w:drawing>
            <wp:anchor distT="0" distB="0" distL="114300" distR="114300" simplePos="0" relativeHeight="251715584" behindDoc="1" locked="0" layoutInCell="1" allowOverlap="1" wp14:anchorId="02911309" wp14:editId="12940282">
              <wp:simplePos x="0" y="0"/>
              <wp:positionH relativeFrom="column">
                <wp:posOffset>-835660</wp:posOffset>
              </wp:positionH>
              <wp:positionV relativeFrom="paragraph">
                <wp:posOffset>49530</wp:posOffset>
              </wp:positionV>
              <wp:extent cx="9737090"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090" cy="1403985"/>
                      </a:xfrm>
                      <a:prstGeom prst="rect">
                        <a:avLst/>
                      </a:prstGeom>
                      <a:solidFill>
                        <a:srgbClr val="FFFFFF"/>
                      </a:solidFill>
                      <a:ln w="9525">
                        <a:noFill/>
                        <a:miter lim="800000"/>
                        <a:headEnd/>
                        <a:tailEnd/>
                      </a:ln>
                    </wps:spPr>
                    <wps:txbx>
                      <w:txbxContent>
                        <w:p w14:paraId="7D541DE6" w14:textId="77777777" w:rsidR="0051612D" w:rsidRPr="00C81354" w:rsidRDefault="0051612D" w:rsidP="0051612D">
                          <w:pPr>
                            <w:jc w:val="center"/>
                            <w:rPr>
                              <w:rFonts w:ascii="Arial" w:hAnsi="Arial" w:cs="Arial"/>
                              <w:sz w:val="22"/>
                              <w:szCs w:val="22"/>
                            </w:rPr>
                          </w:pPr>
                          <w:r>
                            <w:rPr>
                              <w:rFonts w:ascii="Arial" w:hAnsi="Arial" w:cs="Arial"/>
                              <w:i/>
                              <w:sz w:val="22"/>
                              <w:szCs w:val="22"/>
                            </w:rPr>
                            <w:t xml:space="preserve">         </w:t>
                          </w:r>
                          <w:r w:rsidRPr="00C81354">
                            <w:rPr>
                              <w:rFonts w:ascii="Arial" w:hAnsi="Arial" w:cs="Arial"/>
                              <w:i/>
                              <w:sz w:val="22"/>
                              <w:szCs w:val="22"/>
                            </w:rPr>
                            <w:t>Version No 001 / Issued May 201</w:t>
                          </w:r>
                          <w:r>
                            <w:rPr>
                              <w:rFonts w:ascii="Arial" w:hAnsi="Arial" w:cs="Arial"/>
                              <w:i/>
                              <w:sz w:val="22"/>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11309" id="_x0000_t202" coordsize="21600,21600" o:spt="202" path="m,l,21600r21600,l21600,xe">
              <v:stroke joinstyle="miter"/>
              <v:path gradientshapeok="t" o:connecttype="rect"/>
            </v:shapetype>
            <v:shape id="Text Box 2" o:spid="_x0000_s1026" type="#_x0000_t202" style="position:absolute;margin-left:-65.8pt;margin-top:3.9pt;width:766.7pt;height:110.55pt;z-index:-251600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G3DQIAAPc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" stroked="f">
              <v:textbox style="mso-fit-shape-to-text:t">
                <w:txbxContent>
                  <w:p w14:paraId="7D541DE6" w14:textId="77777777" w:rsidR="0051612D" w:rsidRPr="00C81354" w:rsidRDefault="0051612D" w:rsidP="0051612D">
                    <w:pPr>
                      <w:jc w:val="center"/>
                      <w:rPr>
                        <w:rFonts w:ascii="Arial" w:hAnsi="Arial" w:cs="Arial"/>
                        <w:sz w:val="22"/>
                        <w:szCs w:val="22"/>
                      </w:rPr>
                    </w:pPr>
                    <w:r>
                      <w:rPr>
                        <w:rFonts w:ascii="Arial" w:hAnsi="Arial" w:cs="Arial"/>
                        <w:i/>
                        <w:sz w:val="22"/>
                        <w:szCs w:val="22"/>
                      </w:rPr>
                      <w:t xml:space="preserve">         </w:t>
                    </w:r>
                    <w:r w:rsidRPr="00C81354">
                      <w:rPr>
                        <w:rFonts w:ascii="Arial" w:hAnsi="Arial" w:cs="Arial"/>
                        <w:i/>
                        <w:sz w:val="22"/>
                        <w:szCs w:val="22"/>
                      </w:rPr>
                      <w:t>Version No 001 / Issued May 201</w:t>
                    </w:r>
                    <w:r>
                      <w:rPr>
                        <w:rFonts w:ascii="Arial" w:hAnsi="Arial" w:cs="Arial"/>
                        <w:i/>
                        <w:sz w:val="22"/>
                        <w:szCs w:val="22"/>
                      </w:rPr>
                      <w:t>6</w:t>
                    </w:r>
                  </w:p>
                </w:txbxContent>
              </v:textbox>
            </v:shape>
          </w:pict>
        </mc:Fallback>
      </mc:AlternateContent>
    </w:r>
  </w:p>
  <w:p w14:paraId="30F2F163" w14:textId="77777777" w:rsidR="00547387" w:rsidRDefault="00547387">
    <w:pPr>
      <w:pStyle w:val="Footer"/>
    </w:pPr>
    <w:r>
      <w:rPr>
        <w:noProof/>
      </w:rPr>
      <mc:AlternateContent>
        <mc:Choice Requires="wps">
          <w:drawing>
            <wp:anchor distT="0" distB="0" distL="114300" distR="114300" simplePos="0" relativeHeight="251667456" behindDoc="0" locked="0" layoutInCell="1" allowOverlap="1" wp14:anchorId="5330FE95" wp14:editId="19A3844E">
              <wp:simplePos x="0" y="0"/>
              <wp:positionH relativeFrom="column">
                <wp:posOffset>-850636</wp:posOffset>
              </wp:positionH>
              <wp:positionV relativeFrom="paragraph">
                <wp:posOffset>138430</wp:posOffset>
              </wp:positionV>
              <wp:extent cx="9737090" cy="11430"/>
              <wp:effectExtent l="0" t="0" r="16510" b="2667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37090" cy="1143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9AFCF" id="Line 4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0.9pt" to="699.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" strokecolor="#a50021" strokeweight="1.5pt"/>
          </w:pict>
        </mc:Fallback>
      </mc:AlternateContent>
    </w:r>
  </w:p>
  <w:p w14:paraId="732328F2" w14:textId="77777777" w:rsidR="00547387" w:rsidRDefault="00547387" w:rsidP="00B66F68">
    <w:pPr>
      <w:pStyle w:val="Footer"/>
    </w:pPr>
    <w:r>
      <w:rPr>
        <w:noProof/>
      </w:rPr>
      <w:drawing>
        <wp:anchor distT="0" distB="0" distL="114300" distR="114300" simplePos="0" relativeHeight="251710464" behindDoc="0" locked="0" layoutInCell="1" allowOverlap="1" wp14:anchorId="31176693" wp14:editId="69C6DEC1">
          <wp:simplePos x="0" y="0"/>
          <wp:positionH relativeFrom="column">
            <wp:posOffset>-795391</wp:posOffset>
          </wp:positionH>
          <wp:positionV relativeFrom="paragraph">
            <wp:posOffset>130175</wp:posOffset>
          </wp:positionV>
          <wp:extent cx="1607185" cy="561975"/>
          <wp:effectExtent l="0" t="0" r="0" b="952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185" cy="561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0D5C8BA6" wp14:editId="32662A9C">
          <wp:simplePos x="0" y="0"/>
          <wp:positionH relativeFrom="column">
            <wp:posOffset>7665984</wp:posOffset>
          </wp:positionH>
          <wp:positionV relativeFrom="paragraph">
            <wp:posOffset>104775</wp:posOffset>
          </wp:positionV>
          <wp:extent cx="1181735" cy="564515"/>
          <wp:effectExtent l="0" t="0" r="0" b="698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ed Registers mark - small cro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735" cy="564515"/>
                  </a:xfrm>
                  <a:prstGeom prst="rect">
                    <a:avLst/>
                  </a:prstGeom>
                </pic:spPr>
              </pic:pic>
            </a:graphicData>
          </a:graphic>
          <wp14:sizeRelH relativeFrom="page">
            <wp14:pctWidth>0</wp14:pctWidth>
          </wp14:sizeRelH>
          <wp14:sizeRelV relativeFrom="page">
            <wp14:pctHeight>0</wp14:pctHeight>
          </wp14:sizeRelV>
        </wp:anchor>
      </w:drawing>
    </w:r>
  </w:p>
  <w:p w14:paraId="26E6BEC8" w14:textId="77777777" w:rsidR="00547387" w:rsidRDefault="00547387">
    <w:pPr>
      <w:pStyle w:val="Footer"/>
    </w:pPr>
    <w:r>
      <w:rPr>
        <w:noProof/>
      </w:rPr>
      <mc:AlternateContent>
        <mc:Choice Requires="wps">
          <w:drawing>
            <wp:anchor distT="0" distB="0" distL="114300" distR="114300" simplePos="0" relativeHeight="251713536" behindDoc="1" locked="1" layoutInCell="1" allowOverlap="0" wp14:anchorId="147D6B35" wp14:editId="2A867D23">
              <wp:simplePos x="0" y="0"/>
              <wp:positionH relativeFrom="column">
                <wp:posOffset>1978660</wp:posOffset>
              </wp:positionH>
              <wp:positionV relativeFrom="page">
                <wp:posOffset>6788785</wp:posOffset>
              </wp:positionV>
              <wp:extent cx="4537075" cy="641350"/>
              <wp:effectExtent l="0" t="0" r="0" b="6350"/>
              <wp:wrapTight wrapText="bothSides">
                <wp:wrapPolygon edited="0">
                  <wp:start x="0" y="0"/>
                  <wp:lineTo x="0" y="21172"/>
                  <wp:lineTo x="21494" y="21172"/>
                  <wp:lineTo x="21494" y="0"/>
                  <wp:lineTo x="0" y="0"/>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075"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0756D" w14:textId="77777777"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The Register of Clinical Technologists is administered by the Institute of</w:t>
                          </w:r>
                        </w:p>
                        <w:p w14:paraId="7735B05C" w14:textId="77777777"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Physics and Engineering in Medicine in partnership with the Association of Renal</w:t>
                          </w:r>
                        </w:p>
                        <w:p w14:paraId="61BBAA7D" w14:textId="77777777" w:rsidR="00547387" w:rsidRPr="00E54039" w:rsidRDefault="00547387" w:rsidP="00B66F68">
                          <w:pPr>
                            <w:jc w:val="center"/>
                            <w:rPr>
                              <w:color w:val="A50021"/>
                              <w:sz w:val="12"/>
                              <w:szCs w:val="12"/>
                            </w:rPr>
                          </w:pPr>
                          <w:r w:rsidRPr="00B66F68">
                            <w:rPr>
                              <w:rFonts w:ascii="Arial" w:hAnsi="Arial" w:cs="Arial"/>
                              <w:bCs/>
                              <w:color w:val="A50021"/>
                              <w:sz w:val="18"/>
                              <w:szCs w:val="18"/>
                            </w:rPr>
                            <w:t>Technologists and the Institute of Healthcare Engineering and Estate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6B35" id="Text Box 25" o:spid="_x0000_s1027" type="#_x0000_t202" style="position:absolute;margin-left:155.8pt;margin-top:534.55pt;width:357.25pt;height:5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" o:allowoverlap="f" stroked="f">
              <v:textbox>
                <w:txbxContent>
                  <w:p w14:paraId="2BD0756D" w14:textId="77777777"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The Register of Clinical Technologists is administered by the Institute of</w:t>
                    </w:r>
                  </w:p>
                  <w:p w14:paraId="7735B05C" w14:textId="77777777"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Physics and Engineering in Medicine in partnership with the Association of Renal</w:t>
                    </w:r>
                  </w:p>
                  <w:p w14:paraId="61BBAA7D" w14:textId="77777777" w:rsidR="00547387" w:rsidRPr="00E54039" w:rsidRDefault="00547387" w:rsidP="00B66F68">
                    <w:pPr>
                      <w:jc w:val="center"/>
                      <w:rPr>
                        <w:color w:val="A50021"/>
                        <w:sz w:val="12"/>
                        <w:szCs w:val="12"/>
                      </w:rPr>
                    </w:pPr>
                    <w:r w:rsidRPr="00B66F68">
                      <w:rPr>
                        <w:rFonts w:ascii="Arial" w:hAnsi="Arial" w:cs="Arial"/>
                        <w:bCs/>
                        <w:color w:val="A50021"/>
                        <w:sz w:val="18"/>
                        <w:szCs w:val="18"/>
                      </w:rPr>
                      <w:t>Technologists and the Institute of Healthcare Engineering and Estate Management</w:t>
                    </w:r>
                  </w:p>
                </w:txbxContent>
              </v:textbox>
              <w10:wrap type="tight" anchory="page"/>
              <w10:anchorlock/>
            </v:shape>
          </w:pict>
        </mc:Fallback>
      </mc:AlternateContent>
    </w:r>
    <w:r>
      <w:rPr>
        <w:noProof/>
      </w:rPr>
      <w:drawing>
        <wp:anchor distT="0" distB="0" distL="114300" distR="114300" simplePos="0" relativeHeight="251708416" behindDoc="0" locked="0" layoutInCell="1" allowOverlap="1" wp14:anchorId="047B79FD" wp14:editId="1003A353">
          <wp:simplePos x="0" y="0"/>
          <wp:positionH relativeFrom="column">
            <wp:posOffset>60325</wp:posOffset>
          </wp:positionH>
          <wp:positionV relativeFrom="paragraph">
            <wp:posOffset>1966595</wp:posOffset>
          </wp:positionV>
          <wp:extent cx="1152939" cy="403142"/>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769D5468" wp14:editId="0CBC0EE6">
          <wp:simplePos x="0" y="0"/>
          <wp:positionH relativeFrom="column">
            <wp:posOffset>-244475</wp:posOffset>
          </wp:positionH>
          <wp:positionV relativeFrom="paragraph">
            <wp:posOffset>1358900</wp:posOffset>
          </wp:positionV>
          <wp:extent cx="1152939" cy="403142"/>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0" locked="0" layoutInCell="1" allowOverlap="1" wp14:anchorId="25943D70" wp14:editId="4305A7C9">
          <wp:simplePos x="0" y="0"/>
          <wp:positionH relativeFrom="column">
            <wp:posOffset>-92075</wp:posOffset>
          </wp:positionH>
          <wp:positionV relativeFrom="paragraph">
            <wp:posOffset>1814195</wp:posOffset>
          </wp:positionV>
          <wp:extent cx="1152939" cy="403142"/>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4B02A967" wp14:editId="4029B706">
          <wp:simplePos x="0" y="0"/>
          <wp:positionH relativeFrom="column">
            <wp:posOffset>-244475</wp:posOffset>
          </wp:positionH>
          <wp:positionV relativeFrom="paragraph">
            <wp:posOffset>1661795</wp:posOffset>
          </wp:positionV>
          <wp:extent cx="1152939" cy="403142"/>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1B5F3C85" wp14:editId="2FA17DE7">
          <wp:simplePos x="0" y="0"/>
          <wp:positionH relativeFrom="column">
            <wp:posOffset>447040</wp:posOffset>
          </wp:positionH>
          <wp:positionV relativeFrom="paragraph">
            <wp:posOffset>4490085</wp:posOffset>
          </wp:positionV>
          <wp:extent cx="1607241" cy="562239"/>
          <wp:effectExtent l="0" t="0" r="0" b="952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6167DA9C" wp14:editId="683A8EC0">
          <wp:simplePos x="0" y="0"/>
          <wp:positionH relativeFrom="column">
            <wp:posOffset>294640</wp:posOffset>
          </wp:positionH>
          <wp:positionV relativeFrom="paragraph">
            <wp:posOffset>4337685</wp:posOffset>
          </wp:positionV>
          <wp:extent cx="1607241" cy="562239"/>
          <wp:effectExtent l="0" t="0" r="0" b="952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29835429" wp14:editId="2E407EC4">
          <wp:simplePos x="0" y="0"/>
          <wp:positionH relativeFrom="column">
            <wp:posOffset>142240</wp:posOffset>
          </wp:positionH>
          <wp:positionV relativeFrom="paragraph">
            <wp:posOffset>4185285</wp:posOffset>
          </wp:positionV>
          <wp:extent cx="1607241" cy="562239"/>
          <wp:effectExtent l="0" t="0" r="0" b="952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B4BDED2" wp14:editId="28B01248">
          <wp:simplePos x="0" y="0"/>
          <wp:positionH relativeFrom="column">
            <wp:posOffset>-10160</wp:posOffset>
          </wp:positionH>
          <wp:positionV relativeFrom="paragraph">
            <wp:posOffset>4032885</wp:posOffset>
          </wp:positionV>
          <wp:extent cx="1607241" cy="562239"/>
          <wp:effectExtent l="0" t="0" r="0" b="952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05BA0E87" wp14:editId="4DCC17A0">
          <wp:simplePos x="0" y="0"/>
          <wp:positionH relativeFrom="column">
            <wp:posOffset>-162560</wp:posOffset>
          </wp:positionH>
          <wp:positionV relativeFrom="paragraph">
            <wp:posOffset>3880485</wp:posOffset>
          </wp:positionV>
          <wp:extent cx="1607241" cy="562239"/>
          <wp:effectExtent l="0" t="0" r="0" b="952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29B33303" wp14:editId="5AB8C46B">
          <wp:simplePos x="0" y="0"/>
          <wp:positionH relativeFrom="column">
            <wp:posOffset>599440</wp:posOffset>
          </wp:positionH>
          <wp:positionV relativeFrom="paragraph">
            <wp:posOffset>4642485</wp:posOffset>
          </wp:positionV>
          <wp:extent cx="1607241" cy="562239"/>
          <wp:effectExtent l="0" t="0" r="0" b="952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3902" w14:textId="77777777" w:rsidR="008915CB" w:rsidRDefault="008915CB" w:rsidP="001652EF">
      <w:r>
        <w:separator/>
      </w:r>
    </w:p>
  </w:footnote>
  <w:footnote w:type="continuationSeparator" w:id="0">
    <w:p w14:paraId="114AF0D2" w14:textId="77777777" w:rsidR="008915CB" w:rsidRDefault="008915CB" w:rsidP="0016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2989" w14:textId="77777777" w:rsidR="00547387" w:rsidRDefault="00547387" w:rsidP="00AE7F25">
    <w:pPr>
      <w:pStyle w:val="Header"/>
      <w:ind w:right="283"/>
      <w:jc w:val="right"/>
      <w:rPr>
        <w:rFonts w:asciiTheme="minorHAnsi" w:hAnsiTheme="minorHAnsi"/>
        <w:sz w:val="52"/>
        <w:szCs w:val="52"/>
      </w:rPr>
    </w:pPr>
    <w:r>
      <w:rPr>
        <w:noProof/>
      </w:rPr>
      <w:drawing>
        <wp:anchor distT="0" distB="0" distL="114300" distR="114300" simplePos="0" relativeHeight="251698176" behindDoc="0" locked="0" layoutInCell="1" allowOverlap="1" wp14:anchorId="30174DFC" wp14:editId="091795CA">
          <wp:simplePos x="0" y="0"/>
          <wp:positionH relativeFrom="column">
            <wp:posOffset>5154930</wp:posOffset>
          </wp:positionH>
          <wp:positionV relativeFrom="paragraph">
            <wp:posOffset>9952990</wp:posOffset>
          </wp:positionV>
          <wp:extent cx="1181735" cy="564515"/>
          <wp:effectExtent l="0" t="0" r="0" b="698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ed Registers mark - small 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35" cy="5645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68DA26AB" wp14:editId="140A687B">
          <wp:simplePos x="0" y="0"/>
          <wp:positionH relativeFrom="column">
            <wp:posOffset>5002530</wp:posOffset>
          </wp:positionH>
          <wp:positionV relativeFrom="paragraph">
            <wp:posOffset>9800590</wp:posOffset>
          </wp:positionV>
          <wp:extent cx="1181735" cy="564515"/>
          <wp:effectExtent l="0" t="0" r="0" b="698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ed Registers mark - small 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35" cy="5645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6E5701E9" wp14:editId="1AF12F93">
          <wp:simplePos x="0" y="0"/>
          <wp:positionH relativeFrom="column">
            <wp:posOffset>-696224</wp:posOffset>
          </wp:positionH>
          <wp:positionV relativeFrom="paragraph">
            <wp:posOffset>-45720</wp:posOffset>
          </wp:positionV>
          <wp:extent cx="2828925" cy="821055"/>
          <wp:effectExtent l="0" t="0" r="9525"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T Logo - no strap line 201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28925" cy="821055"/>
                  </a:xfrm>
                  <a:prstGeom prst="rect">
                    <a:avLst/>
                  </a:prstGeom>
                </pic:spPr>
              </pic:pic>
            </a:graphicData>
          </a:graphic>
          <wp14:sizeRelH relativeFrom="page">
            <wp14:pctWidth>0</wp14:pctWidth>
          </wp14:sizeRelH>
          <wp14:sizeRelV relativeFrom="page">
            <wp14:pctHeight>0</wp14:pctHeight>
          </wp14:sizeRelV>
        </wp:anchor>
      </w:drawing>
    </w:r>
    <w:r w:rsidRPr="009F01A0">
      <w:rPr>
        <w:rFonts w:asciiTheme="minorHAnsi" w:hAnsiTheme="minorHAnsi"/>
        <w:sz w:val="52"/>
        <w:szCs w:val="52"/>
      </w:rPr>
      <w:t>The RCT Evidence Crit</w:t>
    </w:r>
    <w:r>
      <w:rPr>
        <w:rFonts w:asciiTheme="minorHAnsi" w:hAnsiTheme="minorHAnsi"/>
        <w:sz w:val="52"/>
        <w:szCs w:val="52"/>
      </w:rPr>
      <w:t>e</w:t>
    </w:r>
    <w:r w:rsidRPr="009F01A0">
      <w:rPr>
        <w:rFonts w:asciiTheme="minorHAnsi" w:hAnsiTheme="minorHAnsi"/>
        <w:sz w:val="52"/>
        <w:szCs w:val="52"/>
      </w:rPr>
      <w:t>ria Matrix</w:t>
    </w:r>
  </w:p>
  <w:p w14:paraId="0FBE4F01" w14:textId="77777777" w:rsidR="00547387" w:rsidRDefault="00547387" w:rsidP="00AE7F25">
    <w:pPr>
      <w:pStyle w:val="Header"/>
      <w:ind w:right="283"/>
      <w:jc w:val="right"/>
      <w:rPr>
        <w:rFonts w:asciiTheme="minorHAnsi" w:hAnsiTheme="minorHAnsi"/>
        <w:sz w:val="52"/>
        <w:szCs w:val="52"/>
      </w:rPr>
    </w:pPr>
    <w:r>
      <w:rPr>
        <w:rFonts w:asciiTheme="minorHAnsi" w:hAnsiTheme="minorHAnsi"/>
        <w:sz w:val="52"/>
        <w:szCs w:val="52"/>
      </w:rPr>
      <w:t>Radiotherapy Physics</w:t>
    </w:r>
  </w:p>
  <w:p w14:paraId="12E991DD" w14:textId="77777777" w:rsidR="00547387" w:rsidRPr="0051612D" w:rsidRDefault="00547387" w:rsidP="009F01A0">
    <w:pPr>
      <w:pStyle w:val="Header"/>
      <w:jc w:val="right"/>
      <w:rPr>
        <w:rFonts w:asciiTheme="minorHAnsi" w:hAnsiTheme="minorHAnsi"/>
        <w:sz w:val="4"/>
        <w:szCs w:val="4"/>
      </w:rPr>
    </w:pPr>
    <w:r w:rsidRPr="0051612D">
      <w:rPr>
        <w:rFonts w:asciiTheme="minorHAnsi" w:hAnsiTheme="minorHAnsi"/>
        <w:noProof/>
        <w:sz w:val="4"/>
        <w:szCs w:val="4"/>
      </w:rPr>
      <mc:AlternateContent>
        <mc:Choice Requires="wps">
          <w:drawing>
            <wp:anchor distT="0" distB="0" distL="114300" distR="114300" simplePos="0" relativeHeight="251661312" behindDoc="0" locked="0" layoutInCell="1" allowOverlap="1" wp14:anchorId="31BACB7B" wp14:editId="661D068C">
              <wp:simplePos x="0" y="0"/>
              <wp:positionH relativeFrom="column">
                <wp:posOffset>-892810</wp:posOffset>
              </wp:positionH>
              <wp:positionV relativeFrom="paragraph">
                <wp:posOffset>19685</wp:posOffset>
              </wp:positionV>
              <wp:extent cx="9867900" cy="0"/>
              <wp:effectExtent l="0" t="0" r="1905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0" cy="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7C5"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1.55pt" to="70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" strokecolor="#a50021"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458"/>
    <w:multiLevelType w:val="hybridMultilevel"/>
    <w:tmpl w:val="C6F677EE"/>
    <w:lvl w:ilvl="0" w:tplc="E9920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9147E"/>
    <w:multiLevelType w:val="hybridMultilevel"/>
    <w:tmpl w:val="7974DA70"/>
    <w:lvl w:ilvl="0" w:tplc="100CFE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00A8D"/>
    <w:multiLevelType w:val="hybridMultilevel"/>
    <w:tmpl w:val="ED7892AA"/>
    <w:lvl w:ilvl="0" w:tplc="0809000F">
      <w:start w:val="1"/>
      <w:numFmt w:val="decimal"/>
      <w:lvlText w:val="%1."/>
      <w:lvlJc w:val="left"/>
      <w:pPr>
        <w:ind w:left="2793" w:hanging="360"/>
      </w:pPr>
    </w:lvl>
    <w:lvl w:ilvl="1" w:tplc="08090019" w:tentative="1">
      <w:start w:val="1"/>
      <w:numFmt w:val="lowerLetter"/>
      <w:lvlText w:val="%2."/>
      <w:lvlJc w:val="left"/>
      <w:pPr>
        <w:ind w:left="3513" w:hanging="360"/>
      </w:pPr>
    </w:lvl>
    <w:lvl w:ilvl="2" w:tplc="0809001B" w:tentative="1">
      <w:start w:val="1"/>
      <w:numFmt w:val="lowerRoman"/>
      <w:lvlText w:val="%3."/>
      <w:lvlJc w:val="right"/>
      <w:pPr>
        <w:ind w:left="4233" w:hanging="180"/>
      </w:pPr>
    </w:lvl>
    <w:lvl w:ilvl="3" w:tplc="0809000F" w:tentative="1">
      <w:start w:val="1"/>
      <w:numFmt w:val="decimal"/>
      <w:lvlText w:val="%4."/>
      <w:lvlJc w:val="left"/>
      <w:pPr>
        <w:ind w:left="4953" w:hanging="360"/>
      </w:pPr>
    </w:lvl>
    <w:lvl w:ilvl="4" w:tplc="08090019" w:tentative="1">
      <w:start w:val="1"/>
      <w:numFmt w:val="lowerLetter"/>
      <w:lvlText w:val="%5."/>
      <w:lvlJc w:val="left"/>
      <w:pPr>
        <w:ind w:left="5673" w:hanging="360"/>
      </w:pPr>
    </w:lvl>
    <w:lvl w:ilvl="5" w:tplc="0809001B" w:tentative="1">
      <w:start w:val="1"/>
      <w:numFmt w:val="lowerRoman"/>
      <w:lvlText w:val="%6."/>
      <w:lvlJc w:val="right"/>
      <w:pPr>
        <w:ind w:left="6393" w:hanging="180"/>
      </w:pPr>
    </w:lvl>
    <w:lvl w:ilvl="6" w:tplc="0809000F" w:tentative="1">
      <w:start w:val="1"/>
      <w:numFmt w:val="decimal"/>
      <w:lvlText w:val="%7."/>
      <w:lvlJc w:val="left"/>
      <w:pPr>
        <w:ind w:left="7113" w:hanging="360"/>
      </w:pPr>
    </w:lvl>
    <w:lvl w:ilvl="7" w:tplc="08090019" w:tentative="1">
      <w:start w:val="1"/>
      <w:numFmt w:val="lowerLetter"/>
      <w:lvlText w:val="%8."/>
      <w:lvlJc w:val="left"/>
      <w:pPr>
        <w:ind w:left="7833" w:hanging="360"/>
      </w:pPr>
    </w:lvl>
    <w:lvl w:ilvl="8" w:tplc="0809001B" w:tentative="1">
      <w:start w:val="1"/>
      <w:numFmt w:val="lowerRoman"/>
      <w:lvlText w:val="%9."/>
      <w:lvlJc w:val="right"/>
      <w:pPr>
        <w:ind w:left="8553" w:hanging="180"/>
      </w:pPr>
    </w:lvl>
  </w:abstractNum>
  <w:abstractNum w:abstractNumId="3" w15:restartNumberingAfterBreak="0">
    <w:nsid w:val="1C1342FD"/>
    <w:multiLevelType w:val="hybridMultilevel"/>
    <w:tmpl w:val="90B8453E"/>
    <w:lvl w:ilvl="0" w:tplc="ADA2CD2E">
      <w:start w:val="1"/>
      <w:numFmt w:val="decimal"/>
      <w:lvlText w:val="%1."/>
      <w:lvlJc w:val="right"/>
      <w:pPr>
        <w:ind w:left="2160" w:hanging="360"/>
      </w:pPr>
      <w:rPr>
        <w:rFonts w:ascii="Arial Narrow" w:eastAsiaTheme="minorHAnsi" w:hAnsi="Arial Narrow"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C691F79"/>
    <w:multiLevelType w:val="hybridMultilevel"/>
    <w:tmpl w:val="F60AA9F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2FA0C66"/>
    <w:multiLevelType w:val="hybridMultilevel"/>
    <w:tmpl w:val="C3C4C114"/>
    <w:lvl w:ilvl="0" w:tplc="0809000F">
      <w:start w:val="1"/>
      <w:numFmt w:val="decimal"/>
      <w:lvlText w:val="%1."/>
      <w:lvlJc w:val="left"/>
      <w:pPr>
        <w:ind w:left="4953" w:hanging="360"/>
      </w:pPr>
    </w:lvl>
    <w:lvl w:ilvl="1" w:tplc="08090019" w:tentative="1">
      <w:start w:val="1"/>
      <w:numFmt w:val="lowerLetter"/>
      <w:lvlText w:val="%2."/>
      <w:lvlJc w:val="left"/>
      <w:pPr>
        <w:ind w:left="5673" w:hanging="360"/>
      </w:pPr>
    </w:lvl>
    <w:lvl w:ilvl="2" w:tplc="0809001B" w:tentative="1">
      <w:start w:val="1"/>
      <w:numFmt w:val="lowerRoman"/>
      <w:lvlText w:val="%3."/>
      <w:lvlJc w:val="right"/>
      <w:pPr>
        <w:ind w:left="6393" w:hanging="180"/>
      </w:pPr>
    </w:lvl>
    <w:lvl w:ilvl="3" w:tplc="0809000F" w:tentative="1">
      <w:start w:val="1"/>
      <w:numFmt w:val="decimal"/>
      <w:lvlText w:val="%4."/>
      <w:lvlJc w:val="left"/>
      <w:pPr>
        <w:ind w:left="7113" w:hanging="360"/>
      </w:pPr>
    </w:lvl>
    <w:lvl w:ilvl="4" w:tplc="08090019" w:tentative="1">
      <w:start w:val="1"/>
      <w:numFmt w:val="lowerLetter"/>
      <w:lvlText w:val="%5."/>
      <w:lvlJc w:val="left"/>
      <w:pPr>
        <w:ind w:left="7833" w:hanging="360"/>
      </w:pPr>
    </w:lvl>
    <w:lvl w:ilvl="5" w:tplc="0809001B" w:tentative="1">
      <w:start w:val="1"/>
      <w:numFmt w:val="lowerRoman"/>
      <w:lvlText w:val="%6."/>
      <w:lvlJc w:val="right"/>
      <w:pPr>
        <w:ind w:left="8553" w:hanging="180"/>
      </w:pPr>
    </w:lvl>
    <w:lvl w:ilvl="6" w:tplc="0809000F" w:tentative="1">
      <w:start w:val="1"/>
      <w:numFmt w:val="decimal"/>
      <w:lvlText w:val="%7."/>
      <w:lvlJc w:val="left"/>
      <w:pPr>
        <w:ind w:left="9273" w:hanging="360"/>
      </w:pPr>
    </w:lvl>
    <w:lvl w:ilvl="7" w:tplc="08090019" w:tentative="1">
      <w:start w:val="1"/>
      <w:numFmt w:val="lowerLetter"/>
      <w:lvlText w:val="%8."/>
      <w:lvlJc w:val="left"/>
      <w:pPr>
        <w:ind w:left="9993" w:hanging="360"/>
      </w:pPr>
    </w:lvl>
    <w:lvl w:ilvl="8" w:tplc="0809001B" w:tentative="1">
      <w:start w:val="1"/>
      <w:numFmt w:val="lowerRoman"/>
      <w:lvlText w:val="%9."/>
      <w:lvlJc w:val="right"/>
      <w:pPr>
        <w:ind w:left="10713" w:hanging="180"/>
      </w:pPr>
    </w:lvl>
  </w:abstractNum>
  <w:abstractNum w:abstractNumId="6" w15:restartNumberingAfterBreak="0">
    <w:nsid w:val="2EFB21AE"/>
    <w:multiLevelType w:val="multilevel"/>
    <w:tmpl w:val="74A8C6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CD1213"/>
    <w:multiLevelType w:val="hybridMultilevel"/>
    <w:tmpl w:val="F60AA9F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1E8211A"/>
    <w:multiLevelType w:val="hybridMultilevel"/>
    <w:tmpl w:val="5A340882"/>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4BA23A1A"/>
    <w:multiLevelType w:val="hybridMultilevel"/>
    <w:tmpl w:val="35A8F3DA"/>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C581920"/>
    <w:multiLevelType w:val="hybridMultilevel"/>
    <w:tmpl w:val="FF8E7AFA"/>
    <w:lvl w:ilvl="0" w:tplc="08090015">
      <w:start w:val="1"/>
      <w:numFmt w:val="upperLetter"/>
      <w:lvlText w:val="%1."/>
      <w:lvlJc w:val="left"/>
      <w:pPr>
        <w:ind w:left="720" w:hanging="360"/>
      </w:pPr>
      <w:rPr>
        <w:rFonts w:hint="default"/>
      </w:rPr>
    </w:lvl>
    <w:lvl w:ilvl="1" w:tplc="0809000F">
      <w:start w:val="1"/>
      <w:numFmt w:val="decimal"/>
      <w:lvlText w:val="%2."/>
      <w:lvlJc w:val="left"/>
      <w:pPr>
        <w:ind w:left="1353"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21D23"/>
    <w:multiLevelType w:val="hybridMultilevel"/>
    <w:tmpl w:val="35A8F3DA"/>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1F5064"/>
    <w:multiLevelType w:val="hybridMultilevel"/>
    <w:tmpl w:val="4DC8842E"/>
    <w:lvl w:ilvl="0" w:tplc="08090015">
      <w:start w:val="1"/>
      <w:numFmt w:val="upperLetter"/>
      <w:lvlText w:val="%1."/>
      <w:lvlJc w:val="left"/>
      <w:pPr>
        <w:ind w:left="720" w:hanging="360"/>
      </w:pPr>
      <w:rPr>
        <w:rFonts w:hint="default"/>
      </w:rPr>
    </w:lvl>
    <w:lvl w:ilvl="1" w:tplc="0809000F">
      <w:start w:val="1"/>
      <w:numFmt w:val="decimal"/>
      <w:lvlText w:val="%2."/>
      <w:lvlJc w:val="left"/>
      <w:pPr>
        <w:ind w:left="1353" w:hanging="360"/>
      </w:pPr>
    </w:lvl>
    <w:lvl w:ilvl="2" w:tplc="08090001">
      <w:start w:val="1"/>
      <w:numFmt w:val="bullet"/>
      <w:lvlText w:val=""/>
      <w:lvlJc w:val="left"/>
      <w:pPr>
        <w:ind w:left="2023"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B5292"/>
    <w:multiLevelType w:val="hybridMultilevel"/>
    <w:tmpl w:val="EBEA0F68"/>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57940955"/>
    <w:multiLevelType w:val="hybridMultilevel"/>
    <w:tmpl w:val="6542256A"/>
    <w:lvl w:ilvl="0" w:tplc="08090013">
      <w:start w:val="1"/>
      <w:numFmt w:val="upperRoman"/>
      <w:lvlText w:val="%1."/>
      <w:lvlJc w:val="righ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15" w15:restartNumberingAfterBreak="0">
    <w:nsid w:val="58655C1E"/>
    <w:multiLevelType w:val="hybridMultilevel"/>
    <w:tmpl w:val="6824AE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A9B3D8B"/>
    <w:multiLevelType w:val="hybridMultilevel"/>
    <w:tmpl w:val="723260CC"/>
    <w:lvl w:ilvl="0" w:tplc="B74A33BC">
      <w:start w:val="5"/>
      <w:numFmt w:val="upperLetter"/>
      <w:lvlText w:val="%1."/>
      <w:lvlJc w:val="left"/>
      <w:pPr>
        <w:ind w:left="1080" w:hanging="360"/>
      </w:pPr>
      <w:rPr>
        <w:rFonts w:hint="default"/>
      </w:r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DBA7E00"/>
    <w:multiLevelType w:val="hybridMultilevel"/>
    <w:tmpl w:val="313AD004"/>
    <w:lvl w:ilvl="0" w:tplc="0809000F">
      <w:start w:val="1"/>
      <w:numFmt w:val="decimal"/>
      <w:lvlText w:val="%1."/>
      <w:lvlJc w:val="left"/>
      <w:pPr>
        <w:ind w:left="4233" w:hanging="360"/>
      </w:pPr>
    </w:lvl>
    <w:lvl w:ilvl="1" w:tplc="08090019" w:tentative="1">
      <w:start w:val="1"/>
      <w:numFmt w:val="lowerLetter"/>
      <w:lvlText w:val="%2."/>
      <w:lvlJc w:val="left"/>
      <w:pPr>
        <w:ind w:left="4953" w:hanging="360"/>
      </w:pPr>
    </w:lvl>
    <w:lvl w:ilvl="2" w:tplc="0809001B" w:tentative="1">
      <w:start w:val="1"/>
      <w:numFmt w:val="lowerRoman"/>
      <w:lvlText w:val="%3."/>
      <w:lvlJc w:val="right"/>
      <w:pPr>
        <w:ind w:left="5673" w:hanging="180"/>
      </w:pPr>
    </w:lvl>
    <w:lvl w:ilvl="3" w:tplc="0809000F" w:tentative="1">
      <w:start w:val="1"/>
      <w:numFmt w:val="decimal"/>
      <w:lvlText w:val="%4."/>
      <w:lvlJc w:val="left"/>
      <w:pPr>
        <w:ind w:left="6393" w:hanging="360"/>
      </w:pPr>
    </w:lvl>
    <w:lvl w:ilvl="4" w:tplc="08090019" w:tentative="1">
      <w:start w:val="1"/>
      <w:numFmt w:val="lowerLetter"/>
      <w:lvlText w:val="%5."/>
      <w:lvlJc w:val="left"/>
      <w:pPr>
        <w:ind w:left="7113" w:hanging="360"/>
      </w:pPr>
    </w:lvl>
    <w:lvl w:ilvl="5" w:tplc="0809001B" w:tentative="1">
      <w:start w:val="1"/>
      <w:numFmt w:val="lowerRoman"/>
      <w:lvlText w:val="%6."/>
      <w:lvlJc w:val="right"/>
      <w:pPr>
        <w:ind w:left="7833" w:hanging="180"/>
      </w:pPr>
    </w:lvl>
    <w:lvl w:ilvl="6" w:tplc="0809000F" w:tentative="1">
      <w:start w:val="1"/>
      <w:numFmt w:val="decimal"/>
      <w:lvlText w:val="%7."/>
      <w:lvlJc w:val="left"/>
      <w:pPr>
        <w:ind w:left="8553" w:hanging="360"/>
      </w:pPr>
    </w:lvl>
    <w:lvl w:ilvl="7" w:tplc="08090019" w:tentative="1">
      <w:start w:val="1"/>
      <w:numFmt w:val="lowerLetter"/>
      <w:lvlText w:val="%8."/>
      <w:lvlJc w:val="left"/>
      <w:pPr>
        <w:ind w:left="9273" w:hanging="360"/>
      </w:pPr>
    </w:lvl>
    <w:lvl w:ilvl="8" w:tplc="0809001B" w:tentative="1">
      <w:start w:val="1"/>
      <w:numFmt w:val="lowerRoman"/>
      <w:lvlText w:val="%9."/>
      <w:lvlJc w:val="right"/>
      <w:pPr>
        <w:ind w:left="9993" w:hanging="180"/>
      </w:pPr>
    </w:lvl>
  </w:abstractNum>
  <w:abstractNum w:abstractNumId="18" w15:restartNumberingAfterBreak="0">
    <w:nsid w:val="67F155B0"/>
    <w:multiLevelType w:val="hybridMultilevel"/>
    <w:tmpl w:val="057E24E0"/>
    <w:lvl w:ilvl="0" w:tplc="0809000F">
      <w:start w:val="1"/>
      <w:numFmt w:val="decimal"/>
      <w:lvlText w:val="%1."/>
      <w:lvlJc w:val="left"/>
      <w:pPr>
        <w:ind w:left="3513" w:hanging="360"/>
      </w:pPr>
    </w:lvl>
    <w:lvl w:ilvl="1" w:tplc="08090019" w:tentative="1">
      <w:start w:val="1"/>
      <w:numFmt w:val="lowerLetter"/>
      <w:lvlText w:val="%2."/>
      <w:lvlJc w:val="left"/>
      <w:pPr>
        <w:ind w:left="4233" w:hanging="360"/>
      </w:pPr>
    </w:lvl>
    <w:lvl w:ilvl="2" w:tplc="0809001B" w:tentative="1">
      <w:start w:val="1"/>
      <w:numFmt w:val="lowerRoman"/>
      <w:lvlText w:val="%3."/>
      <w:lvlJc w:val="right"/>
      <w:pPr>
        <w:ind w:left="4953" w:hanging="180"/>
      </w:pPr>
    </w:lvl>
    <w:lvl w:ilvl="3" w:tplc="0809000F" w:tentative="1">
      <w:start w:val="1"/>
      <w:numFmt w:val="decimal"/>
      <w:lvlText w:val="%4."/>
      <w:lvlJc w:val="left"/>
      <w:pPr>
        <w:ind w:left="5673" w:hanging="360"/>
      </w:pPr>
    </w:lvl>
    <w:lvl w:ilvl="4" w:tplc="08090019" w:tentative="1">
      <w:start w:val="1"/>
      <w:numFmt w:val="lowerLetter"/>
      <w:lvlText w:val="%5."/>
      <w:lvlJc w:val="left"/>
      <w:pPr>
        <w:ind w:left="6393" w:hanging="360"/>
      </w:pPr>
    </w:lvl>
    <w:lvl w:ilvl="5" w:tplc="0809001B" w:tentative="1">
      <w:start w:val="1"/>
      <w:numFmt w:val="lowerRoman"/>
      <w:lvlText w:val="%6."/>
      <w:lvlJc w:val="right"/>
      <w:pPr>
        <w:ind w:left="7113" w:hanging="180"/>
      </w:pPr>
    </w:lvl>
    <w:lvl w:ilvl="6" w:tplc="0809000F" w:tentative="1">
      <w:start w:val="1"/>
      <w:numFmt w:val="decimal"/>
      <w:lvlText w:val="%7."/>
      <w:lvlJc w:val="left"/>
      <w:pPr>
        <w:ind w:left="7833" w:hanging="360"/>
      </w:pPr>
    </w:lvl>
    <w:lvl w:ilvl="7" w:tplc="08090019" w:tentative="1">
      <w:start w:val="1"/>
      <w:numFmt w:val="lowerLetter"/>
      <w:lvlText w:val="%8."/>
      <w:lvlJc w:val="left"/>
      <w:pPr>
        <w:ind w:left="8553" w:hanging="360"/>
      </w:pPr>
    </w:lvl>
    <w:lvl w:ilvl="8" w:tplc="0809001B" w:tentative="1">
      <w:start w:val="1"/>
      <w:numFmt w:val="lowerRoman"/>
      <w:lvlText w:val="%9."/>
      <w:lvlJc w:val="right"/>
      <w:pPr>
        <w:ind w:left="9273" w:hanging="180"/>
      </w:pPr>
    </w:lvl>
  </w:abstractNum>
  <w:abstractNum w:abstractNumId="19" w15:restartNumberingAfterBreak="0">
    <w:nsid w:val="687925E7"/>
    <w:multiLevelType w:val="hybridMultilevel"/>
    <w:tmpl w:val="9354867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B8F2E60"/>
    <w:multiLevelType w:val="hybridMultilevel"/>
    <w:tmpl w:val="BA7217DC"/>
    <w:lvl w:ilvl="0" w:tplc="82EAE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62808"/>
    <w:multiLevelType w:val="hybridMultilevel"/>
    <w:tmpl w:val="D1AAF7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FFD1ACD"/>
    <w:multiLevelType w:val="hybridMultilevel"/>
    <w:tmpl w:val="A6360E80"/>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708C7CCA"/>
    <w:multiLevelType w:val="hybridMultilevel"/>
    <w:tmpl w:val="50D42E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31C455F"/>
    <w:multiLevelType w:val="hybridMultilevel"/>
    <w:tmpl w:val="F60AA9F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6B967F9"/>
    <w:multiLevelType w:val="hybridMultilevel"/>
    <w:tmpl w:val="F48ADC0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6" w15:restartNumberingAfterBreak="0">
    <w:nsid w:val="79CF4FFC"/>
    <w:multiLevelType w:val="hybridMultilevel"/>
    <w:tmpl w:val="ADF88DD4"/>
    <w:lvl w:ilvl="0" w:tplc="08090013">
      <w:start w:val="1"/>
      <w:numFmt w:val="upperRoman"/>
      <w:lvlText w:val="%1."/>
      <w:lvlJc w:val="righ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27" w15:restartNumberingAfterBreak="0">
    <w:nsid w:val="7BA9531D"/>
    <w:multiLevelType w:val="hybridMultilevel"/>
    <w:tmpl w:val="9A645ED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52193420">
    <w:abstractNumId w:val="23"/>
  </w:num>
  <w:num w:numId="2" w16cid:durableId="1170676502">
    <w:abstractNumId w:val="3"/>
  </w:num>
  <w:num w:numId="3" w16cid:durableId="591403310">
    <w:abstractNumId w:val="11"/>
  </w:num>
  <w:num w:numId="4" w16cid:durableId="627126685">
    <w:abstractNumId w:val="20"/>
  </w:num>
  <w:num w:numId="5" w16cid:durableId="997732971">
    <w:abstractNumId w:val="1"/>
  </w:num>
  <w:num w:numId="6" w16cid:durableId="664279590">
    <w:abstractNumId w:val="0"/>
  </w:num>
  <w:num w:numId="7" w16cid:durableId="19278894">
    <w:abstractNumId w:val="16"/>
  </w:num>
  <w:num w:numId="8" w16cid:durableId="1113207335">
    <w:abstractNumId w:val="15"/>
  </w:num>
  <w:num w:numId="9" w16cid:durableId="733508545">
    <w:abstractNumId w:val="19"/>
  </w:num>
  <w:num w:numId="10" w16cid:durableId="403340558">
    <w:abstractNumId w:val="6"/>
  </w:num>
  <w:num w:numId="11" w16cid:durableId="1963268056">
    <w:abstractNumId w:val="10"/>
  </w:num>
  <w:num w:numId="12" w16cid:durableId="578951677">
    <w:abstractNumId w:val="12"/>
  </w:num>
  <w:num w:numId="13" w16cid:durableId="935946463">
    <w:abstractNumId w:val="22"/>
  </w:num>
  <w:num w:numId="14" w16cid:durableId="1394112134">
    <w:abstractNumId w:val="8"/>
  </w:num>
  <w:num w:numId="15" w16cid:durableId="128017225">
    <w:abstractNumId w:val="2"/>
  </w:num>
  <w:num w:numId="16" w16cid:durableId="1133789716">
    <w:abstractNumId w:val="18"/>
  </w:num>
  <w:num w:numId="17" w16cid:durableId="1502770432">
    <w:abstractNumId w:val="17"/>
  </w:num>
  <w:num w:numId="18" w16cid:durableId="1715109076">
    <w:abstractNumId w:val="5"/>
  </w:num>
  <w:num w:numId="19" w16cid:durableId="744061852">
    <w:abstractNumId w:val="4"/>
  </w:num>
  <w:num w:numId="20" w16cid:durableId="823551194">
    <w:abstractNumId w:val="7"/>
  </w:num>
  <w:num w:numId="21" w16cid:durableId="1532066672">
    <w:abstractNumId w:val="24"/>
  </w:num>
  <w:num w:numId="22" w16cid:durableId="662245226">
    <w:abstractNumId w:val="21"/>
  </w:num>
  <w:num w:numId="23" w16cid:durableId="1308513664">
    <w:abstractNumId w:val="27"/>
  </w:num>
  <w:num w:numId="24" w16cid:durableId="485634666">
    <w:abstractNumId w:val="25"/>
  </w:num>
  <w:num w:numId="25" w16cid:durableId="1815289106">
    <w:abstractNumId w:val="26"/>
  </w:num>
  <w:num w:numId="26" w16cid:durableId="936791270">
    <w:abstractNumId w:val="13"/>
  </w:num>
  <w:num w:numId="27" w16cid:durableId="1831407933">
    <w:abstractNumId w:val="14"/>
  </w:num>
  <w:num w:numId="28" w16cid:durableId="1696076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8D2"/>
    <w:rsid w:val="00017594"/>
    <w:rsid w:val="00036F7F"/>
    <w:rsid w:val="00051602"/>
    <w:rsid w:val="000C6B82"/>
    <w:rsid w:val="00145B69"/>
    <w:rsid w:val="001652EF"/>
    <w:rsid w:val="00171691"/>
    <w:rsid w:val="00182A9B"/>
    <w:rsid w:val="00193B9B"/>
    <w:rsid w:val="001C5674"/>
    <w:rsid w:val="00213CDA"/>
    <w:rsid w:val="00222D97"/>
    <w:rsid w:val="00257F39"/>
    <w:rsid w:val="00280EF5"/>
    <w:rsid w:val="002A116C"/>
    <w:rsid w:val="002C4DEA"/>
    <w:rsid w:val="002D0E23"/>
    <w:rsid w:val="002D1544"/>
    <w:rsid w:val="002F046F"/>
    <w:rsid w:val="003831A8"/>
    <w:rsid w:val="003961E8"/>
    <w:rsid w:val="003A405B"/>
    <w:rsid w:val="003C09AB"/>
    <w:rsid w:val="003D71C2"/>
    <w:rsid w:val="003E080A"/>
    <w:rsid w:val="004D0A70"/>
    <w:rsid w:val="004D259F"/>
    <w:rsid w:val="0051612D"/>
    <w:rsid w:val="00547387"/>
    <w:rsid w:val="005B0655"/>
    <w:rsid w:val="0060083C"/>
    <w:rsid w:val="006062C3"/>
    <w:rsid w:val="0061652A"/>
    <w:rsid w:val="00666F2A"/>
    <w:rsid w:val="0067253A"/>
    <w:rsid w:val="00687834"/>
    <w:rsid w:val="006B336A"/>
    <w:rsid w:val="006C6650"/>
    <w:rsid w:val="0072415A"/>
    <w:rsid w:val="00744032"/>
    <w:rsid w:val="00744A6A"/>
    <w:rsid w:val="007A6C55"/>
    <w:rsid w:val="007C4C27"/>
    <w:rsid w:val="008140E2"/>
    <w:rsid w:val="00815F57"/>
    <w:rsid w:val="008168D1"/>
    <w:rsid w:val="008278DF"/>
    <w:rsid w:val="0083360E"/>
    <w:rsid w:val="008915CB"/>
    <w:rsid w:val="00921069"/>
    <w:rsid w:val="00927883"/>
    <w:rsid w:val="009B2EA8"/>
    <w:rsid w:val="009D73C0"/>
    <w:rsid w:val="009F01A0"/>
    <w:rsid w:val="00A00729"/>
    <w:rsid w:val="00A069E3"/>
    <w:rsid w:val="00A9403F"/>
    <w:rsid w:val="00A9525B"/>
    <w:rsid w:val="00AD12F0"/>
    <w:rsid w:val="00AE7F25"/>
    <w:rsid w:val="00B258AA"/>
    <w:rsid w:val="00B66F68"/>
    <w:rsid w:val="00BF3B2A"/>
    <w:rsid w:val="00C8720C"/>
    <w:rsid w:val="00CC2A87"/>
    <w:rsid w:val="00D038D2"/>
    <w:rsid w:val="00D26BB6"/>
    <w:rsid w:val="00D33A59"/>
    <w:rsid w:val="00D43E1D"/>
    <w:rsid w:val="00D926E3"/>
    <w:rsid w:val="00E934AB"/>
    <w:rsid w:val="00ED36D1"/>
    <w:rsid w:val="00F04C7B"/>
    <w:rsid w:val="00F3193B"/>
    <w:rsid w:val="00F8164C"/>
    <w:rsid w:val="00FE2614"/>
    <w:rsid w:val="00FE4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99FD"/>
  <w15:docId w15:val="{972CE93D-BE44-428E-B43E-3A8C12BE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D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6165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9AB"/>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8D2"/>
    <w:rPr>
      <w:color w:val="0000FF"/>
      <w:u w:val="single"/>
    </w:rPr>
  </w:style>
  <w:style w:type="paragraph" w:styleId="BalloonText">
    <w:name w:val="Balloon Text"/>
    <w:basedOn w:val="Normal"/>
    <w:link w:val="BalloonTextChar"/>
    <w:uiPriority w:val="99"/>
    <w:semiHidden/>
    <w:unhideWhenUsed/>
    <w:rsid w:val="006C6650"/>
    <w:rPr>
      <w:rFonts w:ascii="Tahoma" w:hAnsi="Tahoma" w:cs="Tahoma"/>
      <w:sz w:val="16"/>
      <w:szCs w:val="16"/>
    </w:rPr>
  </w:style>
  <w:style w:type="character" w:customStyle="1" w:styleId="BalloonTextChar">
    <w:name w:val="Balloon Text Char"/>
    <w:basedOn w:val="DefaultParagraphFont"/>
    <w:link w:val="BalloonText"/>
    <w:uiPriority w:val="99"/>
    <w:semiHidden/>
    <w:rsid w:val="006C6650"/>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1652EF"/>
    <w:pPr>
      <w:tabs>
        <w:tab w:val="center" w:pos="4513"/>
        <w:tab w:val="right" w:pos="9026"/>
      </w:tabs>
    </w:pPr>
  </w:style>
  <w:style w:type="character" w:customStyle="1" w:styleId="HeaderChar">
    <w:name w:val="Header Char"/>
    <w:basedOn w:val="DefaultParagraphFont"/>
    <w:link w:val="Header"/>
    <w:uiPriority w:val="99"/>
    <w:rsid w:val="001652E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1652EF"/>
    <w:pPr>
      <w:tabs>
        <w:tab w:val="center" w:pos="4513"/>
        <w:tab w:val="right" w:pos="9026"/>
      </w:tabs>
    </w:pPr>
  </w:style>
  <w:style w:type="character" w:customStyle="1" w:styleId="FooterChar">
    <w:name w:val="Footer Char"/>
    <w:basedOn w:val="DefaultParagraphFont"/>
    <w:link w:val="Footer"/>
    <w:uiPriority w:val="99"/>
    <w:rsid w:val="001652EF"/>
    <w:rPr>
      <w:rFonts w:ascii="Times New Roman" w:eastAsia="Times New Roman" w:hAnsi="Times New Roman" w:cs="Times New Roman"/>
      <w:color w:val="000000"/>
      <w:kern w:val="28"/>
      <w:sz w:val="20"/>
      <w:szCs w:val="20"/>
      <w:lang w:eastAsia="en-GB"/>
    </w:rPr>
  </w:style>
  <w:style w:type="character" w:customStyle="1" w:styleId="Heading2Char">
    <w:name w:val="Heading 2 Char"/>
    <w:basedOn w:val="DefaultParagraphFont"/>
    <w:link w:val="Heading2"/>
    <w:uiPriority w:val="9"/>
    <w:rsid w:val="003C09A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09AB"/>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paragraph" w:styleId="NoSpacing">
    <w:name w:val="No Spacing"/>
    <w:uiPriority w:val="1"/>
    <w:qFormat/>
    <w:rsid w:val="003C09AB"/>
    <w:pPr>
      <w:spacing w:after="0" w:line="240" w:lineRule="auto"/>
    </w:pPr>
    <w:rPr>
      <w:rFonts w:asciiTheme="minorHAnsi" w:hAnsiTheme="minorHAnsi"/>
    </w:rPr>
  </w:style>
  <w:style w:type="table" w:styleId="TableGrid">
    <w:name w:val="Table Grid"/>
    <w:basedOn w:val="TableNormal"/>
    <w:uiPriority w:val="59"/>
    <w:rsid w:val="00F8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652A"/>
    <w:rPr>
      <w:rFonts w:asciiTheme="majorHAnsi" w:eastAsiaTheme="majorEastAsia" w:hAnsiTheme="majorHAnsi" w:cstheme="majorBidi"/>
      <w:b/>
      <w:bCs/>
      <w:color w:val="365F91" w:themeColor="accent1" w:themeShade="BF"/>
      <w:kern w:val="28"/>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CB91-735E-4C01-AFB4-8B20188B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Lauren Armstrong</cp:lastModifiedBy>
  <cp:revision>6</cp:revision>
  <cp:lastPrinted>2016-02-23T14:43:00Z</cp:lastPrinted>
  <dcterms:created xsi:type="dcterms:W3CDTF">2016-05-13T08:57:00Z</dcterms:created>
  <dcterms:modified xsi:type="dcterms:W3CDTF">2026-01-22T15:25:00Z</dcterms:modified>
</cp:coreProperties>
</file>